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7D8" w:rsidRPr="006D6D47" w:rsidRDefault="00922F79" w:rsidP="00922F79">
      <w:pPr>
        <w:spacing w:after="0"/>
        <w:jc w:val="center"/>
        <w:rPr>
          <w:b/>
          <w:sz w:val="52"/>
        </w:rPr>
      </w:pPr>
      <w:bookmarkStart w:id="0" w:name="_GoBack"/>
      <w:bookmarkEnd w:id="0"/>
      <w:r w:rsidRPr="006D6D47">
        <w:rPr>
          <w:b/>
          <w:sz w:val="52"/>
        </w:rPr>
        <w:t xml:space="preserve">The Great Computer Challenge, </w:t>
      </w:r>
      <w:r w:rsidR="00CC3325">
        <w:rPr>
          <w:b/>
          <w:sz w:val="52"/>
        </w:rPr>
        <w:t>2017</w:t>
      </w:r>
    </w:p>
    <w:p w:rsidR="00922F79" w:rsidRPr="006D6D47" w:rsidRDefault="003033BF" w:rsidP="00922F79">
      <w:pPr>
        <w:spacing w:after="0"/>
        <w:jc w:val="center"/>
        <w:rPr>
          <w:b/>
          <w:i/>
          <w:sz w:val="52"/>
        </w:rPr>
      </w:pPr>
      <w:r>
        <w:rPr>
          <w:b/>
          <w:i/>
          <w:sz w:val="52"/>
        </w:rPr>
        <w:t>Video Editing</w:t>
      </w:r>
      <w:r w:rsidR="004C204A" w:rsidRPr="006D6D47">
        <w:rPr>
          <w:b/>
          <w:i/>
          <w:sz w:val="52"/>
        </w:rPr>
        <w:t xml:space="preserve">, </w:t>
      </w:r>
      <w:r w:rsidR="00922F79" w:rsidRPr="006D6D47">
        <w:rPr>
          <w:b/>
          <w:i/>
          <w:sz w:val="52"/>
        </w:rPr>
        <w:t xml:space="preserve">Level </w:t>
      </w:r>
      <w:r>
        <w:rPr>
          <w:b/>
          <w:i/>
          <w:sz w:val="52"/>
        </w:rPr>
        <w:t>II</w:t>
      </w:r>
    </w:p>
    <w:p w:rsidR="00922F79" w:rsidRDefault="00922F79" w:rsidP="00922F79">
      <w:pPr>
        <w:spacing w:after="0"/>
        <w:jc w:val="center"/>
        <w:rPr>
          <w:b/>
          <w:sz w:val="52"/>
        </w:rPr>
      </w:pPr>
    </w:p>
    <w:p w:rsidR="00922F79" w:rsidRPr="00E24717" w:rsidRDefault="004C204A" w:rsidP="00E24717">
      <w:pPr>
        <w:pStyle w:val="Heading1"/>
        <w:rPr>
          <w:rFonts w:asciiTheme="minorHAnsi" w:hAnsiTheme="minorHAnsi"/>
          <w:b/>
          <w:color w:val="auto"/>
        </w:rPr>
      </w:pPr>
      <w:r w:rsidRPr="00E24717">
        <w:rPr>
          <w:rFonts w:asciiTheme="minorHAnsi" w:hAnsiTheme="minorHAnsi"/>
          <w:b/>
          <w:color w:val="auto"/>
        </w:rPr>
        <w:t>Background</w:t>
      </w:r>
    </w:p>
    <w:p w:rsidR="00922F79" w:rsidRPr="006D6D47" w:rsidRDefault="00922F79" w:rsidP="00922F79">
      <w:pPr>
        <w:spacing w:after="0"/>
        <w:rPr>
          <w:sz w:val="22"/>
        </w:rPr>
      </w:pPr>
    </w:p>
    <w:p w:rsidR="004C204A" w:rsidRPr="0093113B" w:rsidRDefault="0093113B" w:rsidP="0093113B">
      <w:pPr>
        <w:rPr>
          <w:sz w:val="28"/>
          <w:szCs w:val="28"/>
        </w:rPr>
      </w:pPr>
      <w:r w:rsidRPr="0093113B">
        <w:rPr>
          <w:sz w:val="28"/>
          <w:szCs w:val="28"/>
        </w:rPr>
        <w:t xml:space="preserve">Video editing is the process of editing segments of motion </w:t>
      </w:r>
      <w:hyperlink r:id="rId8" w:tooltip="Video production" w:history="1">
        <w:r w:rsidRPr="0093113B">
          <w:rPr>
            <w:sz w:val="28"/>
            <w:szCs w:val="28"/>
          </w:rPr>
          <w:t>video production</w:t>
        </w:r>
      </w:hyperlink>
      <w:r w:rsidRPr="0093113B">
        <w:rPr>
          <w:sz w:val="28"/>
          <w:szCs w:val="28"/>
        </w:rPr>
        <w:t xml:space="preserve"> footage, </w:t>
      </w:r>
      <w:hyperlink r:id="rId9" w:tooltip="Special effect" w:history="1">
        <w:r w:rsidRPr="0093113B">
          <w:rPr>
            <w:sz w:val="28"/>
            <w:szCs w:val="28"/>
          </w:rPr>
          <w:t>special effects</w:t>
        </w:r>
      </w:hyperlink>
      <w:r w:rsidRPr="0093113B">
        <w:rPr>
          <w:sz w:val="28"/>
          <w:szCs w:val="28"/>
        </w:rPr>
        <w:t xml:space="preserve"> and sound recordings in the post-production process. Motion picture </w:t>
      </w:r>
      <w:hyperlink r:id="rId10" w:tooltip="Film editing" w:history="1">
        <w:r w:rsidRPr="0093113B">
          <w:rPr>
            <w:sz w:val="28"/>
            <w:szCs w:val="28"/>
          </w:rPr>
          <w:t>film editing</w:t>
        </w:r>
      </w:hyperlink>
      <w:r w:rsidRPr="0093113B">
        <w:rPr>
          <w:sz w:val="28"/>
          <w:szCs w:val="28"/>
        </w:rPr>
        <w:t xml:space="preserve"> is a predecessor to video editing and, in several ways, video editing simulates motion picture film editing, in theory and the use of </w:t>
      </w:r>
      <w:hyperlink r:id="rId11" w:tooltip="Linear video editing" w:history="1">
        <w:r w:rsidRPr="0093113B">
          <w:rPr>
            <w:sz w:val="28"/>
            <w:szCs w:val="28"/>
          </w:rPr>
          <w:t>linear video editing</w:t>
        </w:r>
      </w:hyperlink>
      <w:r w:rsidRPr="0093113B">
        <w:rPr>
          <w:sz w:val="28"/>
          <w:szCs w:val="28"/>
        </w:rPr>
        <w:t xml:space="preserve"> and </w:t>
      </w:r>
      <w:hyperlink r:id="rId12" w:tooltip="Video editing software" w:history="1">
        <w:r w:rsidRPr="0093113B">
          <w:rPr>
            <w:sz w:val="28"/>
            <w:szCs w:val="28"/>
          </w:rPr>
          <w:t>video editing software</w:t>
        </w:r>
      </w:hyperlink>
      <w:r w:rsidRPr="0093113B">
        <w:rPr>
          <w:sz w:val="28"/>
          <w:szCs w:val="28"/>
        </w:rPr>
        <w:t xml:space="preserve"> on </w:t>
      </w:r>
      <w:hyperlink r:id="rId13" w:tooltip="Non-linear editing system" w:history="1">
        <w:r w:rsidRPr="0093113B">
          <w:rPr>
            <w:sz w:val="28"/>
            <w:szCs w:val="28"/>
          </w:rPr>
          <w:t>non-linear editing systems</w:t>
        </w:r>
      </w:hyperlink>
      <w:r w:rsidRPr="0093113B">
        <w:rPr>
          <w:sz w:val="28"/>
          <w:szCs w:val="28"/>
        </w:rPr>
        <w:t>. Using video, a director can communicate non-fictional</w:t>
      </w:r>
      <w:r w:rsidR="000E0438">
        <w:rPr>
          <w:sz w:val="28"/>
          <w:szCs w:val="28"/>
        </w:rPr>
        <w:t xml:space="preserve"> and fictional events. The goal</w:t>
      </w:r>
      <w:r w:rsidRPr="0093113B">
        <w:rPr>
          <w:sz w:val="28"/>
          <w:szCs w:val="28"/>
        </w:rPr>
        <w:t xml:space="preserve"> of editing is to manipulate these events to bring the communication closer to the original goal or target. </w:t>
      </w:r>
    </w:p>
    <w:p w:rsidR="007A294E" w:rsidRPr="00E24717" w:rsidRDefault="007A294E" w:rsidP="007A294E">
      <w:pPr>
        <w:pStyle w:val="Heading1"/>
        <w:rPr>
          <w:rFonts w:asciiTheme="minorHAnsi" w:hAnsiTheme="minorHAnsi"/>
          <w:b/>
          <w:color w:val="auto"/>
          <w:sz w:val="18"/>
        </w:rPr>
      </w:pPr>
      <w:r w:rsidRPr="00E24717">
        <w:rPr>
          <w:rFonts w:asciiTheme="minorHAnsi" w:hAnsiTheme="minorHAnsi"/>
          <w:b/>
          <w:color w:val="auto"/>
        </w:rPr>
        <w:t>Guidelines</w:t>
      </w:r>
      <w:r>
        <w:rPr>
          <w:rFonts w:asciiTheme="minorHAnsi" w:hAnsiTheme="minorHAnsi"/>
          <w:b/>
          <w:color w:val="auto"/>
        </w:rPr>
        <w:t xml:space="preserve"> &amp; Requirements</w:t>
      </w:r>
    </w:p>
    <w:p w:rsidR="007A294E" w:rsidRDefault="007A294E" w:rsidP="007A294E">
      <w:pPr>
        <w:spacing w:after="0"/>
        <w:rPr>
          <w:sz w:val="22"/>
        </w:rPr>
      </w:pPr>
    </w:p>
    <w:p w:rsidR="00B44341" w:rsidRPr="00B44341" w:rsidRDefault="00B44341" w:rsidP="00B44341">
      <w:pPr>
        <w:rPr>
          <w:rFonts w:eastAsia="Symbol"/>
          <w:sz w:val="28"/>
          <w:szCs w:val="28"/>
        </w:rPr>
      </w:pPr>
      <w:r w:rsidRPr="00B44341">
        <w:rPr>
          <w:rFonts w:cs="Calibri"/>
          <w:b/>
          <w:sz w:val="28"/>
          <w:szCs w:val="28"/>
        </w:rPr>
        <w:t>You must create a video that includes the following items:</w:t>
      </w:r>
    </w:p>
    <w:p w:rsidR="00B44341" w:rsidRPr="00B44341" w:rsidRDefault="00B44341" w:rsidP="00B44341">
      <w:pPr>
        <w:pStyle w:val="ColorfulList-Accent11"/>
        <w:numPr>
          <w:ilvl w:val="0"/>
          <w:numId w:val="1"/>
        </w:numPr>
        <w:rPr>
          <w:rFonts w:asciiTheme="minorHAnsi" w:hAnsiTheme="minorHAnsi" w:cs="Calibri"/>
          <w:sz w:val="28"/>
          <w:szCs w:val="28"/>
        </w:rPr>
      </w:pPr>
      <w:r w:rsidRPr="00B44341">
        <w:rPr>
          <w:rFonts w:asciiTheme="minorHAnsi" w:hAnsiTheme="minorHAnsi" w:cs="Calibri"/>
          <w:sz w:val="28"/>
          <w:szCs w:val="28"/>
        </w:rPr>
        <w:t xml:space="preserve">Make sure the video is </w:t>
      </w:r>
      <w:r w:rsidRPr="00B44341">
        <w:rPr>
          <w:rFonts w:asciiTheme="minorHAnsi" w:hAnsiTheme="minorHAnsi" w:cs="Calibri"/>
          <w:b/>
          <w:i/>
          <w:sz w:val="28"/>
          <w:szCs w:val="28"/>
        </w:rPr>
        <w:t>understandable</w:t>
      </w:r>
      <w:r w:rsidRPr="00B44341">
        <w:rPr>
          <w:rFonts w:asciiTheme="minorHAnsi" w:hAnsiTheme="minorHAnsi" w:cs="Calibri"/>
          <w:sz w:val="28"/>
          <w:szCs w:val="28"/>
        </w:rPr>
        <w:t xml:space="preserve">.  </w:t>
      </w:r>
    </w:p>
    <w:p w:rsidR="00B44341" w:rsidRPr="00B44341" w:rsidRDefault="00B44341" w:rsidP="00B44341">
      <w:pPr>
        <w:pStyle w:val="ColorfulList-Accent11"/>
        <w:numPr>
          <w:ilvl w:val="0"/>
          <w:numId w:val="1"/>
        </w:numPr>
        <w:rPr>
          <w:rFonts w:asciiTheme="minorHAnsi" w:hAnsiTheme="minorHAnsi" w:cs="Calibri"/>
          <w:b/>
          <w:i/>
          <w:sz w:val="28"/>
          <w:szCs w:val="28"/>
        </w:rPr>
      </w:pPr>
      <w:r w:rsidRPr="00B44341">
        <w:rPr>
          <w:rFonts w:asciiTheme="minorHAnsi" w:hAnsiTheme="minorHAnsi" w:cs="Calibri"/>
          <w:sz w:val="28"/>
          <w:szCs w:val="28"/>
        </w:rPr>
        <w:t xml:space="preserve">Use </w:t>
      </w:r>
      <w:r w:rsidRPr="00B44341">
        <w:rPr>
          <w:rFonts w:asciiTheme="minorHAnsi" w:hAnsiTheme="minorHAnsi" w:cs="Calibri"/>
          <w:b/>
          <w:i/>
          <w:sz w:val="28"/>
          <w:szCs w:val="28"/>
        </w:rPr>
        <w:t>music/voiceover</w:t>
      </w:r>
      <w:r w:rsidRPr="00B44341">
        <w:rPr>
          <w:rFonts w:asciiTheme="minorHAnsi" w:hAnsiTheme="minorHAnsi" w:cs="Calibri"/>
          <w:i/>
          <w:sz w:val="28"/>
          <w:szCs w:val="28"/>
        </w:rPr>
        <w:t xml:space="preserve"> (music provided on CD)</w:t>
      </w:r>
      <w:r w:rsidRPr="00B44341">
        <w:rPr>
          <w:rFonts w:asciiTheme="minorHAnsi" w:hAnsiTheme="minorHAnsi" w:cs="Calibri"/>
          <w:b/>
          <w:i/>
          <w:sz w:val="28"/>
          <w:szCs w:val="28"/>
        </w:rPr>
        <w:t xml:space="preserve"> </w:t>
      </w:r>
      <w:r w:rsidRPr="00B44341">
        <w:rPr>
          <w:rFonts w:asciiTheme="minorHAnsi" w:hAnsiTheme="minorHAnsi" w:cs="Calibri"/>
          <w:sz w:val="28"/>
          <w:szCs w:val="28"/>
        </w:rPr>
        <w:t>in a way</w:t>
      </w:r>
      <w:r w:rsidRPr="00B44341">
        <w:rPr>
          <w:rFonts w:asciiTheme="minorHAnsi" w:hAnsiTheme="minorHAnsi" w:cs="Calibri"/>
          <w:b/>
          <w:i/>
          <w:sz w:val="28"/>
          <w:szCs w:val="28"/>
        </w:rPr>
        <w:t xml:space="preserve"> </w:t>
      </w:r>
      <w:r w:rsidRPr="00B44341">
        <w:rPr>
          <w:rFonts w:asciiTheme="minorHAnsi" w:hAnsiTheme="minorHAnsi" w:cs="Calibri"/>
          <w:sz w:val="28"/>
          <w:szCs w:val="28"/>
        </w:rPr>
        <w:t xml:space="preserve">that helps the message of the video and does not distract from the purpose of the video.  You may also record and use a voiceover, but a voiceover is </w:t>
      </w:r>
      <w:r w:rsidRPr="00B44341">
        <w:rPr>
          <w:rFonts w:asciiTheme="minorHAnsi" w:hAnsiTheme="minorHAnsi" w:cs="Calibri"/>
          <w:b/>
          <w:sz w:val="28"/>
          <w:szCs w:val="28"/>
          <w:u w:val="single"/>
        </w:rPr>
        <w:t>not</w:t>
      </w:r>
      <w:r w:rsidRPr="00B44341">
        <w:rPr>
          <w:rFonts w:asciiTheme="minorHAnsi" w:hAnsiTheme="minorHAnsi" w:cs="Calibri"/>
          <w:sz w:val="28"/>
          <w:szCs w:val="28"/>
        </w:rPr>
        <w:t xml:space="preserve"> required.</w:t>
      </w:r>
    </w:p>
    <w:p w:rsidR="00B44341" w:rsidRPr="00B44341" w:rsidRDefault="00B44341" w:rsidP="00B44341">
      <w:pPr>
        <w:pStyle w:val="ColorfulList-Accent11"/>
        <w:numPr>
          <w:ilvl w:val="0"/>
          <w:numId w:val="1"/>
        </w:numPr>
        <w:rPr>
          <w:rFonts w:asciiTheme="minorHAnsi" w:hAnsiTheme="minorHAnsi" w:cs="Calibri"/>
          <w:sz w:val="28"/>
          <w:szCs w:val="28"/>
        </w:rPr>
      </w:pPr>
      <w:r w:rsidRPr="00B44341">
        <w:rPr>
          <w:rFonts w:asciiTheme="minorHAnsi" w:hAnsiTheme="minorHAnsi" w:cs="Calibri"/>
          <w:sz w:val="28"/>
          <w:szCs w:val="28"/>
        </w:rPr>
        <w:t xml:space="preserve">Use selected </w:t>
      </w:r>
      <w:r w:rsidRPr="00B44341">
        <w:rPr>
          <w:rFonts w:asciiTheme="minorHAnsi" w:hAnsiTheme="minorHAnsi" w:cs="Calibri"/>
          <w:b/>
          <w:i/>
          <w:sz w:val="28"/>
          <w:szCs w:val="28"/>
        </w:rPr>
        <w:t>interviews</w:t>
      </w:r>
      <w:r w:rsidRPr="00B44341">
        <w:rPr>
          <w:rFonts w:asciiTheme="minorHAnsi" w:hAnsiTheme="minorHAnsi" w:cs="Calibri"/>
          <w:sz w:val="28"/>
          <w:szCs w:val="28"/>
        </w:rPr>
        <w:t xml:space="preserve"> (from the video B-Roll provided) that will enhance the overall purpose and message of the video.  </w:t>
      </w:r>
    </w:p>
    <w:p w:rsidR="00B44341" w:rsidRPr="00B44341" w:rsidRDefault="00B44341" w:rsidP="00B44341">
      <w:pPr>
        <w:pStyle w:val="ColorfulList-Accent11"/>
        <w:numPr>
          <w:ilvl w:val="0"/>
          <w:numId w:val="1"/>
        </w:numPr>
        <w:rPr>
          <w:rFonts w:asciiTheme="minorHAnsi" w:hAnsiTheme="minorHAnsi" w:cs="Calibri"/>
          <w:sz w:val="28"/>
          <w:szCs w:val="28"/>
        </w:rPr>
      </w:pPr>
      <w:r w:rsidRPr="00B44341">
        <w:rPr>
          <w:rFonts w:asciiTheme="minorHAnsi" w:hAnsiTheme="minorHAnsi" w:cs="Calibri"/>
          <w:b/>
          <w:i/>
          <w:sz w:val="28"/>
          <w:szCs w:val="28"/>
        </w:rPr>
        <w:t xml:space="preserve">Graphics and Text </w:t>
      </w:r>
      <w:r w:rsidRPr="00B44341">
        <w:rPr>
          <w:rFonts w:asciiTheme="minorHAnsi" w:hAnsiTheme="minorHAnsi" w:cs="Calibri"/>
          <w:sz w:val="28"/>
          <w:szCs w:val="28"/>
        </w:rPr>
        <w:t xml:space="preserve">– you are expected to use font (size, style, color) that will reinforce the message through words and images on the screen.  </w:t>
      </w:r>
    </w:p>
    <w:p w:rsidR="00B44341" w:rsidRPr="00B44341" w:rsidRDefault="00B44341" w:rsidP="00B44341">
      <w:pPr>
        <w:pStyle w:val="ColorfulList-Accent11"/>
        <w:numPr>
          <w:ilvl w:val="0"/>
          <w:numId w:val="1"/>
        </w:numPr>
        <w:rPr>
          <w:rFonts w:asciiTheme="minorHAnsi" w:hAnsiTheme="minorHAnsi" w:cs="Calibri"/>
          <w:sz w:val="28"/>
          <w:szCs w:val="28"/>
        </w:rPr>
      </w:pPr>
      <w:r w:rsidRPr="00B44341">
        <w:rPr>
          <w:rFonts w:asciiTheme="minorHAnsi" w:hAnsiTheme="minorHAnsi" w:cs="Calibri"/>
          <w:b/>
          <w:i/>
          <w:sz w:val="28"/>
          <w:szCs w:val="28"/>
        </w:rPr>
        <w:t>Effects</w:t>
      </w:r>
      <w:r w:rsidRPr="00B44341">
        <w:rPr>
          <w:rFonts w:asciiTheme="minorHAnsi" w:hAnsiTheme="minorHAnsi" w:cs="Calibri"/>
          <w:sz w:val="28"/>
          <w:szCs w:val="28"/>
        </w:rPr>
        <w:t xml:space="preserve"> – use effects such as  wipes, patterns, transitions, etc., thoughtfully to carry the viewer through the video (beginning to the middle to the conclusion) without distracting the viewer from the message of your video</w:t>
      </w:r>
    </w:p>
    <w:p w:rsidR="00B44341" w:rsidRPr="00B44341" w:rsidRDefault="00B44341" w:rsidP="00B44341">
      <w:pPr>
        <w:pStyle w:val="ColorfulList-Accent11"/>
        <w:numPr>
          <w:ilvl w:val="0"/>
          <w:numId w:val="1"/>
        </w:numPr>
        <w:rPr>
          <w:rFonts w:asciiTheme="minorHAnsi" w:hAnsiTheme="minorHAnsi" w:cs="Calibri"/>
          <w:sz w:val="28"/>
          <w:szCs w:val="28"/>
        </w:rPr>
      </w:pPr>
      <w:r w:rsidRPr="00B44341">
        <w:rPr>
          <w:rFonts w:asciiTheme="minorHAnsi" w:hAnsiTheme="minorHAnsi" w:cs="Calibri"/>
          <w:b/>
          <w:i/>
          <w:sz w:val="28"/>
          <w:szCs w:val="28"/>
        </w:rPr>
        <w:t>Spelling and Grammar</w:t>
      </w:r>
      <w:r w:rsidRPr="00B44341">
        <w:rPr>
          <w:rFonts w:asciiTheme="minorHAnsi" w:hAnsiTheme="minorHAnsi" w:cs="Calibri"/>
          <w:sz w:val="28"/>
          <w:szCs w:val="28"/>
        </w:rPr>
        <w:t xml:space="preserve"> – you are expected to use correct spelling and grammar to enhance and reinforce key words, ideas, and titles in your video </w:t>
      </w:r>
    </w:p>
    <w:p w:rsidR="00B44341" w:rsidRPr="00B44341" w:rsidRDefault="00B44341" w:rsidP="00B44341">
      <w:pPr>
        <w:numPr>
          <w:ilvl w:val="0"/>
          <w:numId w:val="1"/>
        </w:numPr>
        <w:spacing w:after="0" w:line="240" w:lineRule="auto"/>
        <w:ind w:right="144"/>
        <w:rPr>
          <w:rFonts w:cs="Calibri"/>
          <w:sz w:val="28"/>
          <w:szCs w:val="28"/>
        </w:rPr>
      </w:pPr>
      <w:r w:rsidRPr="00B44341">
        <w:rPr>
          <w:rFonts w:cs="Calibri"/>
          <w:b/>
          <w:sz w:val="28"/>
          <w:szCs w:val="28"/>
          <w:u w:val="single"/>
        </w:rPr>
        <w:t>No</w:t>
      </w:r>
      <w:r w:rsidRPr="00B44341">
        <w:rPr>
          <w:rFonts w:cs="Calibri"/>
          <w:sz w:val="28"/>
          <w:szCs w:val="28"/>
        </w:rPr>
        <w:t xml:space="preserve"> inclusion of any web accessed or downloaded music and visual effects can be used. </w:t>
      </w:r>
    </w:p>
    <w:p w:rsidR="007A294E" w:rsidRPr="00B44341" w:rsidRDefault="00B44341" w:rsidP="00B44341">
      <w:pPr>
        <w:numPr>
          <w:ilvl w:val="0"/>
          <w:numId w:val="1"/>
        </w:numPr>
        <w:spacing w:after="0" w:line="240" w:lineRule="auto"/>
        <w:ind w:right="144"/>
        <w:rPr>
          <w:rFonts w:cs="Calibri"/>
          <w:sz w:val="28"/>
          <w:szCs w:val="28"/>
        </w:rPr>
      </w:pPr>
      <w:r w:rsidRPr="00B44341">
        <w:rPr>
          <w:rFonts w:cs="Calibri"/>
          <w:b/>
          <w:sz w:val="28"/>
          <w:szCs w:val="28"/>
          <w:u w:val="single"/>
        </w:rPr>
        <w:lastRenderedPageBreak/>
        <w:t>No</w:t>
      </w:r>
      <w:r w:rsidRPr="00B44341">
        <w:rPr>
          <w:rFonts w:cs="Calibri"/>
          <w:sz w:val="28"/>
          <w:szCs w:val="28"/>
        </w:rPr>
        <w:t xml:space="preserve"> additional technical instruments outside of the editing program (i.e., </w:t>
      </w:r>
      <w:r w:rsidR="009756EC" w:rsidRPr="00B44341">
        <w:rPr>
          <w:rFonts w:cs="Calibri"/>
          <w:sz w:val="28"/>
          <w:szCs w:val="28"/>
        </w:rPr>
        <w:t>iPhone</w:t>
      </w:r>
      <w:r w:rsidRPr="00B44341">
        <w:rPr>
          <w:rFonts w:cs="Calibri"/>
          <w:sz w:val="28"/>
          <w:szCs w:val="28"/>
        </w:rPr>
        <w:t>, Bluetooth, dongle devices, android, tablet, etc.) can be used.</w:t>
      </w:r>
    </w:p>
    <w:p w:rsidR="00922F79" w:rsidRPr="00E24717" w:rsidRDefault="00922F79" w:rsidP="00E24717">
      <w:pPr>
        <w:pStyle w:val="Heading1"/>
        <w:rPr>
          <w:rFonts w:asciiTheme="minorHAnsi" w:hAnsiTheme="minorHAnsi"/>
          <w:b/>
          <w:color w:val="auto"/>
        </w:rPr>
      </w:pPr>
      <w:r w:rsidRPr="00E24717">
        <w:rPr>
          <w:rFonts w:asciiTheme="minorHAnsi" w:hAnsiTheme="minorHAnsi"/>
          <w:b/>
          <w:color w:val="auto"/>
        </w:rPr>
        <w:t>Challenge 1</w:t>
      </w:r>
    </w:p>
    <w:p w:rsidR="00922F79" w:rsidRDefault="00922F79" w:rsidP="00922F79">
      <w:pPr>
        <w:spacing w:after="0"/>
        <w:rPr>
          <w:sz w:val="22"/>
        </w:rPr>
      </w:pPr>
    </w:p>
    <w:p w:rsidR="004C204A" w:rsidRPr="006D6D47" w:rsidRDefault="00B44341" w:rsidP="00922F79">
      <w:pPr>
        <w:spacing w:after="0"/>
        <w:rPr>
          <w:sz w:val="22"/>
        </w:rPr>
      </w:pPr>
      <w:r w:rsidRPr="00B44341">
        <w:rPr>
          <w:rFonts w:ascii="Calibri" w:hAnsi="Calibri"/>
          <w:sz w:val="28"/>
        </w:rPr>
        <w:t>You are supplied with video clips from a local event (</w:t>
      </w:r>
      <w:r w:rsidRPr="00B44341">
        <w:rPr>
          <w:rFonts w:ascii="Calibri" w:hAnsi="Calibri"/>
          <w:b/>
          <w:bCs/>
          <w:i/>
          <w:iCs/>
          <w:sz w:val="28"/>
        </w:rPr>
        <w:t>Odd Squad</w:t>
      </w:r>
      <w:r w:rsidRPr="00B44341">
        <w:rPr>
          <w:rFonts w:ascii="Calibri" w:hAnsi="Calibri"/>
          <w:b/>
          <w:bCs/>
          <w:sz w:val="28"/>
        </w:rPr>
        <w:t xml:space="preserve"> “Be An Agent” Camp </w:t>
      </w:r>
      <w:r w:rsidRPr="00B44341">
        <w:rPr>
          <w:rFonts w:ascii="Calibri" w:hAnsi="Calibri"/>
          <w:bCs/>
          <w:sz w:val="28"/>
        </w:rPr>
        <w:t>at Bayview Community Center</w:t>
      </w:r>
      <w:r w:rsidRPr="00B44341">
        <w:rPr>
          <w:rFonts w:ascii="Calibri" w:hAnsi="Calibri"/>
          <w:sz w:val="28"/>
        </w:rPr>
        <w:t xml:space="preserve">.  </w:t>
      </w:r>
      <w:r w:rsidRPr="00B44341">
        <w:rPr>
          <w:rFonts w:ascii="Calibri" w:hAnsi="Calibri"/>
          <w:bCs/>
          <w:sz w:val="28"/>
        </w:rPr>
        <w:t>The camp focuses on math skills for six to eight year old children.  The campers watched an Odd Squad program segment, had a case to solve, a gadget to make, and enjoyed digital time with the PBS KIDS Odd Squad Apps each day</w:t>
      </w:r>
      <w:r w:rsidRPr="00B44341">
        <w:rPr>
          <w:rFonts w:ascii="Calibri" w:hAnsi="Calibri"/>
          <w:sz w:val="28"/>
        </w:rPr>
        <w:t xml:space="preserve">).  Mentally log the video clips (crowds, interviews, </w:t>
      </w:r>
      <w:r w:rsidR="009756EC" w:rsidRPr="00B44341">
        <w:rPr>
          <w:rFonts w:ascii="Calibri" w:hAnsi="Calibri"/>
          <w:sz w:val="28"/>
        </w:rPr>
        <w:t>etc.</w:t>
      </w:r>
      <w:r w:rsidRPr="00B44341">
        <w:rPr>
          <w:rFonts w:ascii="Calibri" w:hAnsi="Calibri"/>
          <w:sz w:val="28"/>
        </w:rPr>
        <w:t>) and create a one-minute promotional video.  Today you have been provided all of the essential video/interviews/music/graphics/transitional elements to create a promotional video.</w:t>
      </w:r>
      <w:r w:rsidRPr="00B44341">
        <w:rPr>
          <w:rFonts w:ascii="Calibri" w:eastAsia="Symbol" w:hAnsi="Calibri"/>
          <w:szCs w:val="24"/>
        </w:rPr>
        <w:t xml:space="preserve"> </w:t>
      </w:r>
    </w:p>
    <w:p w:rsidR="00922F79" w:rsidRPr="00E24717" w:rsidRDefault="00922F79" w:rsidP="00E24717">
      <w:pPr>
        <w:pStyle w:val="Heading1"/>
        <w:rPr>
          <w:rFonts w:asciiTheme="minorHAnsi" w:hAnsiTheme="minorHAnsi"/>
          <w:b/>
          <w:color w:val="auto"/>
        </w:rPr>
      </w:pPr>
      <w:r w:rsidRPr="00E24717">
        <w:rPr>
          <w:rFonts w:asciiTheme="minorHAnsi" w:hAnsiTheme="minorHAnsi"/>
          <w:b/>
          <w:color w:val="auto"/>
        </w:rPr>
        <w:t>Judging Criteria</w:t>
      </w:r>
    </w:p>
    <w:p w:rsidR="00922F79" w:rsidRPr="006D6D47" w:rsidRDefault="00922F79" w:rsidP="00922F79">
      <w:pPr>
        <w:spacing w:after="0"/>
        <w:rPr>
          <w:sz w:val="22"/>
        </w:rPr>
      </w:pPr>
    </w:p>
    <w:p w:rsidR="00F13CF6" w:rsidRPr="00F13CF6" w:rsidRDefault="00F13CF6" w:rsidP="00F13CF6">
      <w:pPr>
        <w:pStyle w:val="ListParagraph"/>
        <w:numPr>
          <w:ilvl w:val="0"/>
          <w:numId w:val="3"/>
        </w:numPr>
        <w:spacing w:after="0" w:line="240" w:lineRule="auto"/>
        <w:ind w:right="144"/>
        <w:rPr>
          <w:rFonts w:ascii="Calibri" w:hAnsi="Calibri" w:cs="Calibri"/>
          <w:sz w:val="28"/>
          <w:szCs w:val="28"/>
        </w:rPr>
      </w:pPr>
      <w:r w:rsidRPr="00F13CF6">
        <w:rPr>
          <w:rFonts w:ascii="Calibri" w:hAnsi="Calibri" w:cs="Calibri"/>
          <w:sz w:val="28"/>
          <w:szCs w:val="28"/>
        </w:rPr>
        <w:t>It is recommended that each participant have earphones/headphones (but it is not required)</w:t>
      </w:r>
    </w:p>
    <w:p w:rsidR="00F13CF6" w:rsidRPr="00F13CF6" w:rsidRDefault="00F13CF6" w:rsidP="00F13CF6">
      <w:pPr>
        <w:pStyle w:val="ListParagraph"/>
        <w:numPr>
          <w:ilvl w:val="0"/>
          <w:numId w:val="3"/>
        </w:numPr>
        <w:spacing w:after="0" w:line="240" w:lineRule="auto"/>
        <w:ind w:right="144"/>
        <w:rPr>
          <w:rFonts w:ascii="Calibri" w:hAnsi="Calibri" w:cs="Calibri"/>
          <w:sz w:val="28"/>
          <w:szCs w:val="28"/>
        </w:rPr>
      </w:pPr>
      <w:r w:rsidRPr="00F13CF6">
        <w:rPr>
          <w:rFonts w:ascii="Calibri" w:hAnsi="Calibri" w:cs="Calibri"/>
          <w:sz w:val="28"/>
          <w:szCs w:val="28"/>
        </w:rPr>
        <w:t>Contestant(s) must save &amp; leave their completed video to be judged up/visible on their desktop screen for the judges</w:t>
      </w:r>
    </w:p>
    <w:p w:rsidR="00F13CF6" w:rsidRPr="00F13CF6" w:rsidRDefault="00F13CF6" w:rsidP="00F13CF6">
      <w:pPr>
        <w:pStyle w:val="ListParagraph"/>
        <w:numPr>
          <w:ilvl w:val="0"/>
          <w:numId w:val="3"/>
        </w:numPr>
        <w:spacing w:after="0" w:line="240" w:lineRule="auto"/>
        <w:ind w:right="144"/>
        <w:rPr>
          <w:rFonts w:ascii="Calibri" w:hAnsi="Calibri" w:cs="Calibri"/>
          <w:sz w:val="28"/>
          <w:szCs w:val="28"/>
        </w:rPr>
      </w:pPr>
      <w:r w:rsidRPr="00F13CF6">
        <w:rPr>
          <w:rFonts w:ascii="Calibri" w:hAnsi="Calibri" w:cs="Calibri"/>
          <w:sz w:val="28"/>
          <w:szCs w:val="28"/>
        </w:rPr>
        <w:t>It is recommended that contestant(s) be mindful of the time throughout the competition (you have ONE HOUR AND FORTY FIVE MINUTES to complete the competition)</w:t>
      </w:r>
    </w:p>
    <w:p w:rsidR="00F13CF6" w:rsidRDefault="00F13CF6" w:rsidP="00F13CF6">
      <w:pPr>
        <w:pStyle w:val="ListParagraph"/>
        <w:numPr>
          <w:ilvl w:val="0"/>
          <w:numId w:val="3"/>
        </w:numPr>
        <w:spacing w:after="0" w:line="240" w:lineRule="auto"/>
        <w:ind w:right="144"/>
        <w:rPr>
          <w:rFonts w:ascii="Calibri" w:hAnsi="Calibri" w:cs="Calibri"/>
          <w:sz w:val="28"/>
          <w:szCs w:val="28"/>
        </w:rPr>
      </w:pPr>
      <w:r w:rsidRPr="00F13CF6">
        <w:rPr>
          <w:rFonts w:ascii="Calibri" w:hAnsi="Calibri" w:cs="Calibri"/>
          <w:sz w:val="28"/>
          <w:szCs w:val="28"/>
        </w:rPr>
        <w:t>Contestant(s) can ONLY use the video/music selections provided by the competition officials (voiceover can be used by the contestants, but it is not a competition requirement)</w:t>
      </w:r>
    </w:p>
    <w:p w:rsidR="00F13CF6" w:rsidRDefault="00F13CF6" w:rsidP="00F13CF6">
      <w:pPr>
        <w:spacing w:after="0" w:line="240" w:lineRule="auto"/>
        <w:ind w:right="144"/>
        <w:rPr>
          <w:rFonts w:ascii="Calibri" w:hAnsi="Calibri" w:cs="Calibri"/>
          <w:sz w:val="28"/>
          <w:szCs w:val="28"/>
        </w:rPr>
      </w:pPr>
    </w:p>
    <w:p w:rsidR="00F13CF6" w:rsidRPr="00275152" w:rsidRDefault="00F13CF6" w:rsidP="00F13CF6">
      <w:pPr>
        <w:pStyle w:val="ColorfulList-Accent11"/>
        <w:ind w:left="0"/>
        <w:outlineLvl w:val="0"/>
        <w:rPr>
          <w:sz w:val="28"/>
          <w:szCs w:val="28"/>
        </w:rPr>
      </w:pPr>
      <w:r w:rsidRPr="00275152">
        <w:rPr>
          <w:sz w:val="28"/>
          <w:szCs w:val="28"/>
        </w:rPr>
        <w:t xml:space="preserve">The overall evaluation of the final video will be based on the following items: </w:t>
      </w:r>
    </w:p>
    <w:p w:rsidR="00F13CF6" w:rsidRPr="00275152" w:rsidRDefault="00F13CF6" w:rsidP="00F13CF6">
      <w:pPr>
        <w:pStyle w:val="ColorfulList-Accent11"/>
        <w:ind w:left="0"/>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5"/>
        <w:gridCol w:w="1915"/>
        <w:gridCol w:w="1915"/>
        <w:gridCol w:w="1915"/>
        <w:gridCol w:w="1916"/>
      </w:tblGrid>
      <w:tr w:rsidR="00F13CF6" w:rsidRPr="00275152" w:rsidTr="00F13CF6">
        <w:tc>
          <w:tcPr>
            <w:tcW w:w="1915" w:type="dxa"/>
          </w:tcPr>
          <w:p w:rsidR="00F13CF6" w:rsidRPr="00275152" w:rsidRDefault="00F13CF6" w:rsidP="00F13CF6">
            <w:pPr>
              <w:pStyle w:val="ColorfulList-Accent11"/>
              <w:ind w:left="0"/>
              <w:rPr>
                <w:b/>
                <w:sz w:val="28"/>
                <w:szCs w:val="28"/>
              </w:rPr>
            </w:pPr>
            <w:r w:rsidRPr="00275152">
              <w:rPr>
                <w:b/>
                <w:sz w:val="28"/>
                <w:szCs w:val="28"/>
              </w:rPr>
              <w:t>CRITERIA</w:t>
            </w:r>
          </w:p>
        </w:tc>
        <w:tc>
          <w:tcPr>
            <w:tcW w:w="1915" w:type="dxa"/>
          </w:tcPr>
          <w:p w:rsidR="00F13CF6" w:rsidRPr="00275152" w:rsidRDefault="00F13CF6" w:rsidP="00F13CF6">
            <w:pPr>
              <w:pStyle w:val="ColorfulList-Accent11"/>
              <w:ind w:left="0"/>
              <w:rPr>
                <w:sz w:val="20"/>
                <w:szCs w:val="20"/>
              </w:rPr>
            </w:pPr>
            <w:r w:rsidRPr="00275152">
              <w:rPr>
                <w:sz w:val="20"/>
                <w:szCs w:val="20"/>
              </w:rPr>
              <w:t>Excellent</w:t>
            </w:r>
          </w:p>
          <w:p w:rsidR="00F13CF6" w:rsidRPr="00275152" w:rsidRDefault="00F13CF6" w:rsidP="00F13CF6">
            <w:pPr>
              <w:pStyle w:val="ColorfulList-Accent11"/>
              <w:ind w:left="0"/>
              <w:rPr>
                <w:sz w:val="20"/>
                <w:szCs w:val="20"/>
              </w:rPr>
            </w:pPr>
            <w:r w:rsidRPr="00275152">
              <w:rPr>
                <w:sz w:val="20"/>
                <w:szCs w:val="20"/>
              </w:rPr>
              <w:t>(5)</w:t>
            </w:r>
          </w:p>
        </w:tc>
        <w:tc>
          <w:tcPr>
            <w:tcW w:w="1915" w:type="dxa"/>
          </w:tcPr>
          <w:p w:rsidR="00F13CF6" w:rsidRPr="00275152" w:rsidRDefault="00F13CF6" w:rsidP="00F13CF6">
            <w:pPr>
              <w:pStyle w:val="ColorfulList-Accent11"/>
              <w:ind w:left="0"/>
              <w:rPr>
                <w:sz w:val="20"/>
                <w:szCs w:val="20"/>
              </w:rPr>
            </w:pPr>
            <w:r w:rsidRPr="00275152">
              <w:rPr>
                <w:sz w:val="20"/>
                <w:szCs w:val="20"/>
              </w:rPr>
              <w:t>Good</w:t>
            </w:r>
          </w:p>
          <w:p w:rsidR="00F13CF6" w:rsidRPr="00275152" w:rsidRDefault="00F13CF6" w:rsidP="00F13CF6">
            <w:pPr>
              <w:pStyle w:val="ColorfulList-Accent11"/>
              <w:ind w:left="0"/>
              <w:rPr>
                <w:sz w:val="20"/>
                <w:szCs w:val="20"/>
              </w:rPr>
            </w:pPr>
            <w:r w:rsidRPr="00275152">
              <w:rPr>
                <w:sz w:val="20"/>
                <w:szCs w:val="20"/>
              </w:rPr>
              <w:t>(3)</w:t>
            </w:r>
          </w:p>
        </w:tc>
        <w:tc>
          <w:tcPr>
            <w:tcW w:w="1915" w:type="dxa"/>
          </w:tcPr>
          <w:p w:rsidR="00F13CF6" w:rsidRPr="00275152" w:rsidRDefault="00F13CF6" w:rsidP="00F13CF6">
            <w:pPr>
              <w:pStyle w:val="ColorfulList-Accent11"/>
              <w:ind w:left="0"/>
              <w:rPr>
                <w:sz w:val="20"/>
                <w:szCs w:val="20"/>
              </w:rPr>
            </w:pPr>
            <w:r w:rsidRPr="00275152">
              <w:rPr>
                <w:sz w:val="20"/>
                <w:szCs w:val="20"/>
              </w:rPr>
              <w:t>Poor</w:t>
            </w:r>
          </w:p>
          <w:p w:rsidR="00F13CF6" w:rsidRPr="00275152" w:rsidRDefault="00F13CF6" w:rsidP="00F13CF6">
            <w:pPr>
              <w:pStyle w:val="ColorfulList-Accent11"/>
              <w:ind w:left="0"/>
              <w:rPr>
                <w:sz w:val="20"/>
                <w:szCs w:val="20"/>
              </w:rPr>
            </w:pPr>
            <w:r w:rsidRPr="00275152">
              <w:rPr>
                <w:sz w:val="20"/>
                <w:szCs w:val="20"/>
              </w:rPr>
              <w:t>(1)</w:t>
            </w:r>
          </w:p>
        </w:tc>
        <w:tc>
          <w:tcPr>
            <w:tcW w:w="1916" w:type="dxa"/>
          </w:tcPr>
          <w:p w:rsidR="00F13CF6" w:rsidRPr="00275152" w:rsidRDefault="00F13CF6" w:rsidP="00F13CF6">
            <w:pPr>
              <w:pStyle w:val="ColorfulList-Accent11"/>
              <w:ind w:left="0"/>
              <w:rPr>
                <w:sz w:val="20"/>
                <w:szCs w:val="20"/>
              </w:rPr>
            </w:pPr>
            <w:r w:rsidRPr="00275152">
              <w:rPr>
                <w:sz w:val="20"/>
                <w:szCs w:val="20"/>
              </w:rPr>
              <w:t>None</w:t>
            </w:r>
          </w:p>
          <w:p w:rsidR="00F13CF6" w:rsidRPr="00275152" w:rsidRDefault="00F13CF6" w:rsidP="00F13CF6">
            <w:pPr>
              <w:pStyle w:val="ColorfulList-Accent11"/>
              <w:ind w:left="0"/>
              <w:rPr>
                <w:sz w:val="20"/>
                <w:szCs w:val="20"/>
              </w:rPr>
            </w:pPr>
            <w:r w:rsidRPr="00275152">
              <w:rPr>
                <w:sz w:val="20"/>
                <w:szCs w:val="20"/>
              </w:rPr>
              <w:t>(0)</w:t>
            </w:r>
          </w:p>
        </w:tc>
      </w:tr>
      <w:tr w:rsidR="00F13CF6" w:rsidRPr="00275152" w:rsidTr="00F13CF6">
        <w:tc>
          <w:tcPr>
            <w:tcW w:w="1915" w:type="dxa"/>
          </w:tcPr>
          <w:p w:rsidR="00F13CF6" w:rsidRPr="00275152" w:rsidRDefault="00F13CF6" w:rsidP="00F13CF6">
            <w:pPr>
              <w:pStyle w:val="ColorfulList-Accent11"/>
              <w:ind w:left="0"/>
              <w:rPr>
                <w:sz w:val="20"/>
                <w:szCs w:val="20"/>
              </w:rPr>
            </w:pPr>
            <w:r w:rsidRPr="00275152">
              <w:rPr>
                <w:sz w:val="20"/>
                <w:szCs w:val="20"/>
              </w:rPr>
              <w:t>Focus on a Central Idea</w:t>
            </w:r>
          </w:p>
        </w:tc>
        <w:tc>
          <w:tcPr>
            <w:tcW w:w="1915" w:type="dxa"/>
          </w:tcPr>
          <w:p w:rsidR="00F13CF6" w:rsidRPr="00275152" w:rsidRDefault="00F13CF6" w:rsidP="00F13CF6">
            <w:pPr>
              <w:pStyle w:val="ColorfulList-Accent11"/>
              <w:ind w:left="0"/>
              <w:rPr>
                <w:sz w:val="20"/>
                <w:szCs w:val="20"/>
              </w:rPr>
            </w:pPr>
            <w:r w:rsidRPr="00275152">
              <w:rPr>
                <w:sz w:val="20"/>
                <w:szCs w:val="20"/>
              </w:rPr>
              <w:t>Video shows exceptional focus on a central idea or message</w:t>
            </w:r>
          </w:p>
        </w:tc>
        <w:tc>
          <w:tcPr>
            <w:tcW w:w="1915" w:type="dxa"/>
          </w:tcPr>
          <w:p w:rsidR="00F13CF6" w:rsidRPr="00275152" w:rsidRDefault="00F13CF6" w:rsidP="00F13CF6">
            <w:pPr>
              <w:pStyle w:val="ColorfulList-Accent11"/>
              <w:ind w:left="0"/>
              <w:rPr>
                <w:sz w:val="20"/>
                <w:szCs w:val="20"/>
              </w:rPr>
            </w:pPr>
            <w:r w:rsidRPr="00275152">
              <w:rPr>
                <w:sz w:val="20"/>
                <w:szCs w:val="20"/>
              </w:rPr>
              <w:t>Video shows some focus on a central idea or message</w:t>
            </w:r>
          </w:p>
        </w:tc>
        <w:tc>
          <w:tcPr>
            <w:tcW w:w="1915" w:type="dxa"/>
          </w:tcPr>
          <w:p w:rsidR="00F13CF6" w:rsidRPr="00275152" w:rsidRDefault="00F13CF6" w:rsidP="00F13CF6">
            <w:pPr>
              <w:pStyle w:val="ColorfulList-Accent11"/>
              <w:ind w:left="0"/>
              <w:rPr>
                <w:sz w:val="20"/>
                <w:szCs w:val="20"/>
              </w:rPr>
            </w:pPr>
            <w:r w:rsidRPr="00275152">
              <w:rPr>
                <w:sz w:val="20"/>
                <w:szCs w:val="20"/>
              </w:rPr>
              <w:t>Video shows little focus on a central idea or message</w:t>
            </w:r>
          </w:p>
        </w:tc>
        <w:tc>
          <w:tcPr>
            <w:tcW w:w="1916" w:type="dxa"/>
          </w:tcPr>
          <w:p w:rsidR="00F13CF6" w:rsidRPr="00275152" w:rsidRDefault="00F13CF6" w:rsidP="00F13CF6">
            <w:pPr>
              <w:pStyle w:val="ColorfulList-Accent11"/>
              <w:ind w:left="0"/>
              <w:rPr>
                <w:sz w:val="20"/>
                <w:szCs w:val="20"/>
              </w:rPr>
            </w:pPr>
            <w:r w:rsidRPr="00275152">
              <w:rPr>
                <w:sz w:val="20"/>
                <w:szCs w:val="20"/>
              </w:rPr>
              <w:t>Video display no focus on a central idea or message</w:t>
            </w:r>
          </w:p>
        </w:tc>
      </w:tr>
      <w:tr w:rsidR="00F13CF6" w:rsidRPr="00275152" w:rsidTr="00F13CF6">
        <w:tc>
          <w:tcPr>
            <w:tcW w:w="1915" w:type="dxa"/>
          </w:tcPr>
          <w:p w:rsidR="00F13CF6" w:rsidRPr="00275152" w:rsidRDefault="00F13CF6" w:rsidP="00F13CF6">
            <w:pPr>
              <w:pStyle w:val="ColorfulList-Accent11"/>
              <w:ind w:left="0"/>
              <w:rPr>
                <w:sz w:val="20"/>
                <w:szCs w:val="20"/>
              </w:rPr>
            </w:pPr>
            <w:r w:rsidRPr="00275152">
              <w:rPr>
                <w:sz w:val="20"/>
                <w:szCs w:val="20"/>
              </w:rPr>
              <w:t>Mood and Feelings</w:t>
            </w:r>
          </w:p>
        </w:tc>
        <w:tc>
          <w:tcPr>
            <w:tcW w:w="1915" w:type="dxa"/>
          </w:tcPr>
          <w:p w:rsidR="00F13CF6" w:rsidRPr="00275152" w:rsidRDefault="00F13CF6" w:rsidP="00F13CF6">
            <w:pPr>
              <w:pStyle w:val="ColorfulList-Accent11"/>
              <w:ind w:left="0"/>
              <w:rPr>
                <w:sz w:val="20"/>
                <w:szCs w:val="20"/>
              </w:rPr>
            </w:pPr>
            <w:r w:rsidRPr="00275152">
              <w:rPr>
                <w:sz w:val="20"/>
                <w:szCs w:val="20"/>
              </w:rPr>
              <w:t>Most elements of the video support a mood and feeling that support the central idea</w:t>
            </w:r>
          </w:p>
        </w:tc>
        <w:tc>
          <w:tcPr>
            <w:tcW w:w="1915" w:type="dxa"/>
          </w:tcPr>
          <w:p w:rsidR="00F13CF6" w:rsidRPr="00275152" w:rsidRDefault="00F13CF6" w:rsidP="00F13CF6">
            <w:pPr>
              <w:pStyle w:val="ColorfulList-Accent11"/>
              <w:ind w:left="0"/>
              <w:rPr>
                <w:sz w:val="20"/>
                <w:szCs w:val="20"/>
              </w:rPr>
            </w:pPr>
            <w:r w:rsidRPr="00275152">
              <w:rPr>
                <w:sz w:val="20"/>
                <w:szCs w:val="20"/>
              </w:rPr>
              <w:t>Some elements of the video support a mood and feeling that support the central idea</w:t>
            </w:r>
          </w:p>
        </w:tc>
        <w:tc>
          <w:tcPr>
            <w:tcW w:w="1915" w:type="dxa"/>
          </w:tcPr>
          <w:p w:rsidR="00F13CF6" w:rsidRPr="00275152" w:rsidRDefault="00F13CF6" w:rsidP="00F13CF6">
            <w:pPr>
              <w:pStyle w:val="ColorfulList-Accent11"/>
              <w:ind w:left="0"/>
              <w:rPr>
                <w:sz w:val="20"/>
                <w:szCs w:val="20"/>
              </w:rPr>
            </w:pPr>
            <w:r w:rsidRPr="00275152">
              <w:rPr>
                <w:sz w:val="20"/>
                <w:szCs w:val="20"/>
              </w:rPr>
              <w:t xml:space="preserve">Some elements of the video do not support a mood and feeling that support the central idea </w:t>
            </w:r>
          </w:p>
        </w:tc>
        <w:tc>
          <w:tcPr>
            <w:tcW w:w="1916" w:type="dxa"/>
          </w:tcPr>
          <w:p w:rsidR="00F13CF6" w:rsidRPr="00275152" w:rsidRDefault="00F13CF6" w:rsidP="00F13CF6">
            <w:pPr>
              <w:pStyle w:val="ColorfulList-Accent11"/>
              <w:ind w:left="0"/>
              <w:rPr>
                <w:sz w:val="20"/>
                <w:szCs w:val="20"/>
              </w:rPr>
            </w:pPr>
            <w:r w:rsidRPr="00275152">
              <w:rPr>
                <w:sz w:val="20"/>
                <w:szCs w:val="20"/>
              </w:rPr>
              <w:t>No mood or feeling is conveyed through elements of the video.</w:t>
            </w:r>
          </w:p>
        </w:tc>
      </w:tr>
      <w:tr w:rsidR="00F13CF6" w:rsidRPr="00275152" w:rsidTr="00F13CF6">
        <w:tc>
          <w:tcPr>
            <w:tcW w:w="1915" w:type="dxa"/>
          </w:tcPr>
          <w:p w:rsidR="00F13CF6" w:rsidRPr="00275152" w:rsidRDefault="00F13CF6" w:rsidP="00F13CF6">
            <w:pPr>
              <w:pStyle w:val="ColorfulList-Accent11"/>
              <w:ind w:left="0"/>
              <w:rPr>
                <w:sz w:val="20"/>
                <w:szCs w:val="20"/>
              </w:rPr>
            </w:pPr>
            <w:r w:rsidRPr="00275152">
              <w:rPr>
                <w:sz w:val="20"/>
                <w:szCs w:val="20"/>
              </w:rPr>
              <w:lastRenderedPageBreak/>
              <w:t>Transitions</w:t>
            </w:r>
          </w:p>
        </w:tc>
        <w:tc>
          <w:tcPr>
            <w:tcW w:w="1915" w:type="dxa"/>
          </w:tcPr>
          <w:p w:rsidR="00F13CF6" w:rsidRPr="00275152" w:rsidRDefault="00F13CF6" w:rsidP="00F13CF6">
            <w:pPr>
              <w:pStyle w:val="ColorfulList-Accent11"/>
              <w:ind w:left="0"/>
              <w:rPr>
                <w:sz w:val="20"/>
                <w:szCs w:val="20"/>
              </w:rPr>
            </w:pPr>
            <w:r w:rsidRPr="00275152">
              <w:rPr>
                <w:sz w:val="20"/>
                <w:szCs w:val="20"/>
              </w:rPr>
              <w:t xml:space="preserve">Transitions are smooth and support the look of the video.  </w:t>
            </w:r>
          </w:p>
        </w:tc>
        <w:tc>
          <w:tcPr>
            <w:tcW w:w="1915" w:type="dxa"/>
          </w:tcPr>
          <w:p w:rsidR="00F13CF6" w:rsidRPr="00275152" w:rsidRDefault="00F13CF6" w:rsidP="00F13CF6">
            <w:pPr>
              <w:pStyle w:val="ColorfulList-Accent11"/>
              <w:ind w:left="0"/>
              <w:rPr>
                <w:sz w:val="20"/>
                <w:szCs w:val="20"/>
              </w:rPr>
            </w:pPr>
            <w:r w:rsidRPr="00275152">
              <w:rPr>
                <w:sz w:val="20"/>
                <w:szCs w:val="20"/>
              </w:rPr>
              <w:t>Transitions are somewhat smooth with a few distractions.</w:t>
            </w:r>
          </w:p>
        </w:tc>
        <w:tc>
          <w:tcPr>
            <w:tcW w:w="1915" w:type="dxa"/>
          </w:tcPr>
          <w:p w:rsidR="00F13CF6" w:rsidRPr="00275152" w:rsidRDefault="00F13CF6" w:rsidP="00F13CF6">
            <w:pPr>
              <w:pStyle w:val="ColorfulList-Accent11"/>
              <w:ind w:left="0"/>
              <w:rPr>
                <w:sz w:val="20"/>
                <w:szCs w:val="20"/>
              </w:rPr>
            </w:pPr>
            <w:r w:rsidRPr="00275152">
              <w:rPr>
                <w:sz w:val="20"/>
                <w:szCs w:val="20"/>
              </w:rPr>
              <w:t>Transitions distract from the flow of the video.</w:t>
            </w:r>
          </w:p>
        </w:tc>
        <w:tc>
          <w:tcPr>
            <w:tcW w:w="1916" w:type="dxa"/>
          </w:tcPr>
          <w:p w:rsidR="00F13CF6" w:rsidRPr="00275152" w:rsidRDefault="00F13CF6" w:rsidP="00F13CF6">
            <w:pPr>
              <w:pStyle w:val="ColorfulList-Accent11"/>
              <w:ind w:left="0"/>
              <w:rPr>
                <w:sz w:val="20"/>
                <w:szCs w:val="20"/>
              </w:rPr>
            </w:pPr>
            <w:r w:rsidRPr="00275152">
              <w:rPr>
                <w:sz w:val="20"/>
                <w:szCs w:val="20"/>
              </w:rPr>
              <w:t>There are no visible transitions.</w:t>
            </w:r>
          </w:p>
        </w:tc>
      </w:tr>
      <w:tr w:rsidR="00F13CF6" w:rsidRPr="00275152" w:rsidTr="00F13CF6">
        <w:tc>
          <w:tcPr>
            <w:tcW w:w="1915" w:type="dxa"/>
          </w:tcPr>
          <w:p w:rsidR="00F13CF6" w:rsidRPr="00275152" w:rsidRDefault="00F13CF6" w:rsidP="00F13CF6">
            <w:pPr>
              <w:pStyle w:val="ColorfulList-Accent11"/>
              <w:ind w:left="0"/>
              <w:rPr>
                <w:sz w:val="20"/>
                <w:szCs w:val="20"/>
              </w:rPr>
            </w:pPr>
            <w:r w:rsidRPr="00275152">
              <w:rPr>
                <w:sz w:val="20"/>
                <w:szCs w:val="20"/>
              </w:rPr>
              <w:t>Text (Words)</w:t>
            </w:r>
          </w:p>
        </w:tc>
        <w:tc>
          <w:tcPr>
            <w:tcW w:w="1915" w:type="dxa"/>
          </w:tcPr>
          <w:p w:rsidR="00F13CF6" w:rsidRPr="00275152" w:rsidRDefault="00F13CF6" w:rsidP="00F13CF6">
            <w:pPr>
              <w:pStyle w:val="ColorfulList-Accent11"/>
              <w:ind w:left="0"/>
              <w:rPr>
                <w:sz w:val="20"/>
                <w:szCs w:val="20"/>
              </w:rPr>
            </w:pPr>
            <w:r w:rsidRPr="00275152">
              <w:rPr>
                <w:sz w:val="20"/>
                <w:szCs w:val="20"/>
              </w:rPr>
              <w:t>Text is creatively displayed, easy to read, with no grammar and spelling errors.</w:t>
            </w:r>
          </w:p>
        </w:tc>
        <w:tc>
          <w:tcPr>
            <w:tcW w:w="1915" w:type="dxa"/>
          </w:tcPr>
          <w:p w:rsidR="00F13CF6" w:rsidRPr="00275152" w:rsidRDefault="00F13CF6" w:rsidP="00F13CF6">
            <w:pPr>
              <w:pStyle w:val="ColorfulList-Accent11"/>
              <w:ind w:left="0"/>
              <w:rPr>
                <w:sz w:val="20"/>
                <w:szCs w:val="20"/>
              </w:rPr>
            </w:pPr>
            <w:r w:rsidRPr="00275152">
              <w:rPr>
                <w:sz w:val="20"/>
                <w:szCs w:val="20"/>
              </w:rPr>
              <w:t>Text is appropriately displayed, easy to read, and has few spelling and grammar mistakes.</w:t>
            </w:r>
          </w:p>
        </w:tc>
        <w:tc>
          <w:tcPr>
            <w:tcW w:w="1915" w:type="dxa"/>
          </w:tcPr>
          <w:p w:rsidR="00F13CF6" w:rsidRPr="00275152" w:rsidRDefault="00F13CF6" w:rsidP="00F13CF6">
            <w:pPr>
              <w:pStyle w:val="ColorfulList-Accent11"/>
              <w:ind w:left="0"/>
              <w:rPr>
                <w:sz w:val="20"/>
                <w:szCs w:val="20"/>
              </w:rPr>
            </w:pPr>
            <w:r w:rsidRPr="00275152">
              <w:rPr>
                <w:sz w:val="20"/>
                <w:szCs w:val="20"/>
              </w:rPr>
              <w:t>Text is poorly displayed, difficult to read, and has many spelling and grammar mistakes.</w:t>
            </w:r>
          </w:p>
        </w:tc>
        <w:tc>
          <w:tcPr>
            <w:tcW w:w="1916" w:type="dxa"/>
          </w:tcPr>
          <w:p w:rsidR="00F13CF6" w:rsidRPr="00275152" w:rsidRDefault="00F13CF6" w:rsidP="00F13CF6">
            <w:pPr>
              <w:pStyle w:val="ColorfulList-Accent11"/>
              <w:ind w:left="0"/>
              <w:rPr>
                <w:sz w:val="20"/>
                <w:szCs w:val="20"/>
              </w:rPr>
            </w:pPr>
            <w:r w:rsidRPr="00275152">
              <w:rPr>
                <w:sz w:val="20"/>
                <w:szCs w:val="20"/>
              </w:rPr>
              <w:t>There is no text displayed in the video.</w:t>
            </w:r>
          </w:p>
        </w:tc>
      </w:tr>
      <w:tr w:rsidR="00F13CF6" w:rsidRPr="00275152" w:rsidTr="00F13CF6">
        <w:tc>
          <w:tcPr>
            <w:tcW w:w="1915" w:type="dxa"/>
          </w:tcPr>
          <w:p w:rsidR="00F13CF6" w:rsidRPr="00275152" w:rsidRDefault="00F13CF6" w:rsidP="00F13CF6">
            <w:pPr>
              <w:pStyle w:val="ColorfulList-Accent11"/>
              <w:ind w:left="0"/>
              <w:rPr>
                <w:sz w:val="20"/>
                <w:szCs w:val="20"/>
              </w:rPr>
            </w:pPr>
            <w:r w:rsidRPr="00275152">
              <w:rPr>
                <w:sz w:val="20"/>
                <w:szCs w:val="20"/>
              </w:rPr>
              <w:t>Music/Audio</w:t>
            </w:r>
          </w:p>
        </w:tc>
        <w:tc>
          <w:tcPr>
            <w:tcW w:w="1915" w:type="dxa"/>
          </w:tcPr>
          <w:p w:rsidR="00F13CF6" w:rsidRPr="00275152" w:rsidRDefault="00F13CF6" w:rsidP="00F13CF6">
            <w:pPr>
              <w:pStyle w:val="ColorfulList-Accent11"/>
              <w:ind w:left="0"/>
              <w:rPr>
                <w:sz w:val="20"/>
                <w:szCs w:val="20"/>
              </w:rPr>
            </w:pPr>
            <w:r w:rsidRPr="00275152">
              <w:rPr>
                <w:sz w:val="20"/>
                <w:szCs w:val="20"/>
              </w:rPr>
              <w:t>Music and audio is used to effectively support and add energy to the purpose and mood of the video.</w:t>
            </w:r>
          </w:p>
        </w:tc>
        <w:tc>
          <w:tcPr>
            <w:tcW w:w="1915" w:type="dxa"/>
          </w:tcPr>
          <w:p w:rsidR="00F13CF6" w:rsidRPr="00275152" w:rsidRDefault="00F13CF6" w:rsidP="00F13CF6">
            <w:pPr>
              <w:pStyle w:val="ColorfulList-Accent11"/>
              <w:ind w:left="0"/>
              <w:rPr>
                <w:sz w:val="20"/>
                <w:szCs w:val="20"/>
              </w:rPr>
            </w:pPr>
            <w:r w:rsidRPr="00275152">
              <w:rPr>
                <w:sz w:val="20"/>
                <w:szCs w:val="20"/>
              </w:rPr>
              <w:t xml:space="preserve">Music and audio is used to adequately support the purpose and mood of the video.  </w:t>
            </w:r>
          </w:p>
        </w:tc>
        <w:tc>
          <w:tcPr>
            <w:tcW w:w="1915" w:type="dxa"/>
          </w:tcPr>
          <w:p w:rsidR="00F13CF6" w:rsidRPr="00275152" w:rsidRDefault="00F13CF6" w:rsidP="00F13CF6">
            <w:pPr>
              <w:pStyle w:val="ColorfulList-Accent11"/>
              <w:ind w:left="0"/>
              <w:rPr>
                <w:sz w:val="20"/>
                <w:szCs w:val="20"/>
              </w:rPr>
            </w:pPr>
            <w:r w:rsidRPr="00275152">
              <w:rPr>
                <w:sz w:val="20"/>
                <w:szCs w:val="20"/>
              </w:rPr>
              <w:t>Music and audio distracts from the purpose and mood of the video.</w:t>
            </w:r>
          </w:p>
        </w:tc>
        <w:tc>
          <w:tcPr>
            <w:tcW w:w="1916" w:type="dxa"/>
          </w:tcPr>
          <w:p w:rsidR="00F13CF6" w:rsidRPr="00275152" w:rsidRDefault="00F13CF6" w:rsidP="00F13CF6">
            <w:pPr>
              <w:pStyle w:val="ColorfulList-Accent11"/>
              <w:ind w:left="0"/>
              <w:rPr>
                <w:sz w:val="20"/>
                <w:szCs w:val="20"/>
              </w:rPr>
            </w:pPr>
            <w:r w:rsidRPr="00275152">
              <w:rPr>
                <w:sz w:val="20"/>
                <w:szCs w:val="20"/>
              </w:rPr>
              <w:t>There is no music and audio in the video.</w:t>
            </w:r>
          </w:p>
        </w:tc>
      </w:tr>
      <w:tr w:rsidR="00F13CF6" w:rsidRPr="00275152" w:rsidTr="00F13CF6">
        <w:tc>
          <w:tcPr>
            <w:tcW w:w="1915" w:type="dxa"/>
          </w:tcPr>
          <w:p w:rsidR="00F13CF6" w:rsidRPr="00275152" w:rsidRDefault="00F13CF6" w:rsidP="00F13CF6">
            <w:pPr>
              <w:pStyle w:val="ColorfulList-Accent11"/>
              <w:ind w:left="0"/>
              <w:rPr>
                <w:sz w:val="20"/>
                <w:szCs w:val="20"/>
              </w:rPr>
            </w:pPr>
            <w:r w:rsidRPr="00275152">
              <w:rPr>
                <w:sz w:val="20"/>
                <w:szCs w:val="20"/>
              </w:rPr>
              <w:t>Interviews</w:t>
            </w:r>
          </w:p>
        </w:tc>
        <w:tc>
          <w:tcPr>
            <w:tcW w:w="1915" w:type="dxa"/>
          </w:tcPr>
          <w:p w:rsidR="00F13CF6" w:rsidRPr="00275152" w:rsidRDefault="00F13CF6" w:rsidP="00F13CF6">
            <w:pPr>
              <w:pStyle w:val="ColorfulList-Accent11"/>
              <w:ind w:left="0"/>
              <w:rPr>
                <w:sz w:val="20"/>
                <w:szCs w:val="20"/>
              </w:rPr>
            </w:pPr>
            <w:r w:rsidRPr="00275152">
              <w:rPr>
                <w:sz w:val="20"/>
                <w:szCs w:val="20"/>
              </w:rPr>
              <w:t xml:space="preserve">The effective choice, length of the interviews and placement of the interviews within the video add to the overall purpose of the video.  </w:t>
            </w:r>
          </w:p>
        </w:tc>
        <w:tc>
          <w:tcPr>
            <w:tcW w:w="1915" w:type="dxa"/>
          </w:tcPr>
          <w:p w:rsidR="00F13CF6" w:rsidRPr="00275152" w:rsidRDefault="00F13CF6" w:rsidP="00F13CF6">
            <w:pPr>
              <w:pStyle w:val="ColorfulList-Accent11"/>
              <w:ind w:left="0"/>
              <w:rPr>
                <w:sz w:val="20"/>
                <w:szCs w:val="20"/>
              </w:rPr>
            </w:pPr>
            <w:r w:rsidRPr="00275152">
              <w:rPr>
                <w:sz w:val="20"/>
                <w:szCs w:val="20"/>
              </w:rPr>
              <w:t xml:space="preserve">The choice, length of the interviews and placement of the interviews within the video adequately support the overall purpose of the video. </w:t>
            </w:r>
          </w:p>
        </w:tc>
        <w:tc>
          <w:tcPr>
            <w:tcW w:w="1915" w:type="dxa"/>
          </w:tcPr>
          <w:p w:rsidR="00F13CF6" w:rsidRPr="00275152" w:rsidRDefault="00F13CF6" w:rsidP="00F13CF6">
            <w:pPr>
              <w:pStyle w:val="ColorfulList-Accent11"/>
              <w:ind w:left="0"/>
              <w:rPr>
                <w:sz w:val="20"/>
                <w:szCs w:val="20"/>
              </w:rPr>
            </w:pPr>
            <w:r w:rsidRPr="00275152">
              <w:rPr>
                <w:sz w:val="20"/>
                <w:szCs w:val="20"/>
              </w:rPr>
              <w:t>The use of interviews were distracting or ineffective because of the length (too long or too short), or the placement within the overall video.</w:t>
            </w:r>
          </w:p>
        </w:tc>
        <w:tc>
          <w:tcPr>
            <w:tcW w:w="1916" w:type="dxa"/>
          </w:tcPr>
          <w:p w:rsidR="00F13CF6" w:rsidRPr="00275152" w:rsidRDefault="00F13CF6" w:rsidP="00F13CF6">
            <w:pPr>
              <w:pStyle w:val="ColorfulList-Accent11"/>
              <w:ind w:left="0"/>
              <w:rPr>
                <w:sz w:val="20"/>
                <w:szCs w:val="20"/>
              </w:rPr>
            </w:pPr>
            <w:r w:rsidRPr="00275152">
              <w:rPr>
                <w:sz w:val="20"/>
                <w:szCs w:val="20"/>
              </w:rPr>
              <w:t>Interviews are not used.</w:t>
            </w:r>
          </w:p>
        </w:tc>
      </w:tr>
      <w:tr w:rsidR="00F13CF6" w:rsidRPr="00D65862" w:rsidTr="00F13CF6">
        <w:tc>
          <w:tcPr>
            <w:tcW w:w="1915" w:type="dxa"/>
          </w:tcPr>
          <w:p w:rsidR="00F13CF6" w:rsidRPr="00275152" w:rsidRDefault="00F13CF6" w:rsidP="00F13CF6">
            <w:pPr>
              <w:pStyle w:val="ColorfulList-Accent11"/>
              <w:ind w:left="0"/>
              <w:rPr>
                <w:sz w:val="20"/>
                <w:szCs w:val="20"/>
              </w:rPr>
            </w:pPr>
            <w:r w:rsidRPr="00275152">
              <w:rPr>
                <w:sz w:val="20"/>
                <w:szCs w:val="20"/>
              </w:rPr>
              <w:t>Graphics</w:t>
            </w:r>
          </w:p>
        </w:tc>
        <w:tc>
          <w:tcPr>
            <w:tcW w:w="1915" w:type="dxa"/>
          </w:tcPr>
          <w:p w:rsidR="00F13CF6" w:rsidRPr="00275152" w:rsidRDefault="00F13CF6" w:rsidP="00F13CF6">
            <w:pPr>
              <w:pStyle w:val="ColorfulList-Accent11"/>
              <w:ind w:left="0"/>
              <w:rPr>
                <w:sz w:val="20"/>
                <w:szCs w:val="20"/>
              </w:rPr>
            </w:pPr>
            <w:r w:rsidRPr="00275152">
              <w:rPr>
                <w:sz w:val="20"/>
                <w:szCs w:val="20"/>
              </w:rPr>
              <w:t>The placement and color of graphic elements are creatively used to enhance the purpose of the video.</w:t>
            </w:r>
          </w:p>
        </w:tc>
        <w:tc>
          <w:tcPr>
            <w:tcW w:w="1915" w:type="dxa"/>
          </w:tcPr>
          <w:p w:rsidR="00F13CF6" w:rsidRPr="00275152" w:rsidRDefault="00F13CF6" w:rsidP="00F13CF6">
            <w:pPr>
              <w:pStyle w:val="ColorfulList-Accent11"/>
              <w:ind w:left="0"/>
              <w:rPr>
                <w:sz w:val="20"/>
                <w:szCs w:val="20"/>
              </w:rPr>
            </w:pPr>
            <w:r w:rsidRPr="00275152">
              <w:rPr>
                <w:sz w:val="20"/>
                <w:szCs w:val="20"/>
              </w:rPr>
              <w:t>The placement and color of graphic elements are used to enhance the purpose of the video</w:t>
            </w:r>
          </w:p>
        </w:tc>
        <w:tc>
          <w:tcPr>
            <w:tcW w:w="1915" w:type="dxa"/>
          </w:tcPr>
          <w:p w:rsidR="00F13CF6" w:rsidRPr="00275152" w:rsidRDefault="00F13CF6" w:rsidP="00F13CF6">
            <w:pPr>
              <w:pStyle w:val="ColorfulList-Accent11"/>
              <w:ind w:left="0"/>
              <w:rPr>
                <w:sz w:val="20"/>
                <w:szCs w:val="20"/>
              </w:rPr>
            </w:pPr>
            <w:r w:rsidRPr="00275152">
              <w:rPr>
                <w:sz w:val="20"/>
                <w:szCs w:val="20"/>
              </w:rPr>
              <w:t>Graphic elements are distracting and/or do not support the purpose of the video.</w:t>
            </w:r>
          </w:p>
        </w:tc>
        <w:tc>
          <w:tcPr>
            <w:tcW w:w="1916" w:type="dxa"/>
          </w:tcPr>
          <w:p w:rsidR="00F13CF6" w:rsidRPr="00D65862" w:rsidRDefault="00F13CF6" w:rsidP="00F13CF6">
            <w:pPr>
              <w:pStyle w:val="ColorfulList-Accent11"/>
              <w:ind w:left="0"/>
              <w:rPr>
                <w:sz w:val="20"/>
                <w:szCs w:val="20"/>
              </w:rPr>
            </w:pPr>
            <w:r w:rsidRPr="00275152">
              <w:rPr>
                <w:sz w:val="20"/>
                <w:szCs w:val="20"/>
              </w:rPr>
              <w:t>No graphic elements were incorporated.</w:t>
            </w:r>
          </w:p>
        </w:tc>
      </w:tr>
    </w:tbl>
    <w:p w:rsidR="004C204A" w:rsidRPr="00E24717" w:rsidRDefault="007A294E" w:rsidP="00E24717">
      <w:pPr>
        <w:pStyle w:val="Heading1"/>
        <w:rPr>
          <w:rFonts w:asciiTheme="minorHAnsi" w:hAnsiTheme="minorHAnsi"/>
          <w:b/>
          <w:color w:val="auto"/>
        </w:rPr>
      </w:pPr>
      <w:r>
        <w:rPr>
          <w:rFonts w:asciiTheme="minorHAnsi" w:hAnsiTheme="minorHAnsi"/>
          <w:b/>
          <w:color w:val="auto"/>
        </w:rPr>
        <w:t>SOL Correlation</w:t>
      </w:r>
    </w:p>
    <w:p w:rsidR="007A294E" w:rsidRDefault="007A294E" w:rsidP="004C204A">
      <w:pPr>
        <w:spacing w:after="0"/>
      </w:pPr>
    </w:p>
    <w:p w:rsidR="008545F3" w:rsidRPr="008545F3" w:rsidRDefault="008545F3" w:rsidP="008545F3">
      <w:pPr>
        <w:pStyle w:val="BodyText"/>
        <w:tabs>
          <w:tab w:val="left" w:pos="1440"/>
          <w:tab w:val="left" w:pos="1872"/>
          <w:tab w:val="left" w:pos="2160"/>
          <w:tab w:val="left" w:pos="2592"/>
        </w:tabs>
        <w:ind w:left="1440" w:hanging="1440"/>
        <w:rPr>
          <w:rFonts w:asciiTheme="minorHAnsi" w:hAnsiTheme="minorHAnsi"/>
          <w:i w:val="0"/>
          <w:iCs w:val="0"/>
          <w:color w:val="000000"/>
          <w:sz w:val="28"/>
          <w:szCs w:val="28"/>
        </w:rPr>
      </w:pPr>
      <w:r w:rsidRPr="008545F3">
        <w:rPr>
          <w:rFonts w:asciiTheme="minorHAnsi" w:hAnsiTheme="minorHAnsi"/>
          <w:i w:val="0"/>
          <w:iCs w:val="0"/>
          <w:color w:val="000000"/>
          <w:sz w:val="28"/>
          <w:szCs w:val="28"/>
        </w:rPr>
        <w:t>C/T 3-5.10</w:t>
      </w:r>
      <w:r w:rsidRPr="008545F3">
        <w:rPr>
          <w:rFonts w:asciiTheme="minorHAnsi" w:hAnsiTheme="minorHAnsi"/>
          <w:i w:val="0"/>
          <w:iCs w:val="0"/>
          <w:color w:val="000000"/>
          <w:sz w:val="28"/>
          <w:szCs w:val="28"/>
        </w:rPr>
        <w:tab/>
        <w:t>Communicate effectively with others (e.g., peers, teachers, experts) in collaborative learning situations.</w:t>
      </w:r>
    </w:p>
    <w:p w:rsidR="008545F3" w:rsidRPr="008545F3" w:rsidRDefault="008545F3" w:rsidP="008545F3">
      <w:pPr>
        <w:tabs>
          <w:tab w:val="left" w:pos="1440"/>
          <w:tab w:val="left" w:pos="1890"/>
          <w:tab w:val="left" w:pos="2160"/>
        </w:tabs>
        <w:ind w:left="1890" w:hanging="450"/>
        <w:rPr>
          <w:color w:val="000000"/>
          <w:sz w:val="28"/>
          <w:szCs w:val="28"/>
        </w:rPr>
      </w:pPr>
      <w:r w:rsidRPr="008545F3">
        <w:rPr>
          <w:color w:val="000000"/>
          <w:sz w:val="28"/>
          <w:szCs w:val="28"/>
        </w:rPr>
        <w:t>A.</w:t>
      </w:r>
      <w:r w:rsidRPr="008545F3">
        <w:rPr>
          <w:color w:val="000000"/>
          <w:sz w:val="28"/>
          <w:szCs w:val="28"/>
        </w:rPr>
        <w:tab/>
        <w:t>Use technology tools for individual and collaborative writing, communication, and publishing activities.</w:t>
      </w:r>
    </w:p>
    <w:p w:rsidR="008545F3" w:rsidRPr="008545F3" w:rsidRDefault="008545F3" w:rsidP="008545F3">
      <w:pPr>
        <w:pStyle w:val="BodyText"/>
        <w:numPr>
          <w:ilvl w:val="0"/>
          <w:numId w:val="4"/>
        </w:numPr>
        <w:tabs>
          <w:tab w:val="left" w:pos="1440"/>
          <w:tab w:val="left" w:pos="1872"/>
          <w:tab w:val="left" w:pos="2160"/>
          <w:tab w:val="left" w:pos="2592"/>
        </w:tabs>
        <w:ind w:left="2160" w:hanging="270"/>
        <w:rPr>
          <w:rFonts w:asciiTheme="minorHAnsi" w:hAnsiTheme="minorHAnsi"/>
          <w:i w:val="0"/>
          <w:iCs w:val="0"/>
          <w:color w:val="000000"/>
          <w:sz w:val="28"/>
          <w:szCs w:val="28"/>
        </w:rPr>
      </w:pPr>
      <w:r w:rsidRPr="008545F3">
        <w:rPr>
          <w:rFonts w:asciiTheme="minorHAnsi" w:hAnsiTheme="minorHAnsi"/>
          <w:i w:val="0"/>
          <w:iCs w:val="0"/>
          <w:color w:val="000000"/>
          <w:sz w:val="28"/>
          <w:szCs w:val="28"/>
        </w:rPr>
        <w:t>Produce documents and presentations that demonstrate the ability to edit, reformat, and integrate various tools and media.</w:t>
      </w:r>
    </w:p>
    <w:p w:rsidR="008545F3" w:rsidRPr="008545F3" w:rsidRDefault="008545F3" w:rsidP="008545F3">
      <w:pPr>
        <w:tabs>
          <w:tab w:val="left" w:pos="1440"/>
          <w:tab w:val="left" w:pos="1872"/>
          <w:tab w:val="left" w:pos="2160"/>
          <w:tab w:val="left" w:pos="2592"/>
        </w:tabs>
        <w:ind w:left="2340" w:hanging="900"/>
        <w:rPr>
          <w:color w:val="000000"/>
          <w:sz w:val="28"/>
          <w:szCs w:val="28"/>
        </w:rPr>
      </w:pPr>
      <w:r w:rsidRPr="008545F3">
        <w:rPr>
          <w:color w:val="000000"/>
          <w:sz w:val="28"/>
          <w:szCs w:val="28"/>
        </w:rPr>
        <w:t>B.</w:t>
      </w:r>
      <w:r w:rsidRPr="008545F3">
        <w:rPr>
          <w:color w:val="000000"/>
          <w:sz w:val="28"/>
          <w:szCs w:val="28"/>
        </w:rPr>
        <w:tab/>
        <w:t>Participate in communications among different cultures.</w:t>
      </w:r>
    </w:p>
    <w:p w:rsidR="008545F3" w:rsidRPr="008545F3" w:rsidRDefault="008545F3" w:rsidP="008545F3">
      <w:pPr>
        <w:pStyle w:val="BodyText"/>
        <w:numPr>
          <w:ilvl w:val="0"/>
          <w:numId w:val="5"/>
        </w:numPr>
        <w:tabs>
          <w:tab w:val="left" w:pos="1440"/>
          <w:tab w:val="left" w:pos="1872"/>
          <w:tab w:val="left" w:pos="2160"/>
          <w:tab w:val="left" w:pos="2592"/>
        </w:tabs>
        <w:ind w:left="2160" w:hanging="270"/>
        <w:rPr>
          <w:rFonts w:asciiTheme="minorHAnsi" w:hAnsiTheme="minorHAnsi"/>
          <w:i w:val="0"/>
          <w:iCs w:val="0"/>
          <w:color w:val="000000"/>
          <w:sz w:val="28"/>
          <w:szCs w:val="28"/>
        </w:rPr>
      </w:pPr>
      <w:r w:rsidRPr="008545F3">
        <w:rPr>
          <w:rFonts w:asciiTheme="minorHAnsi" w:hAnsiTheme="minorHAnsi"/>
          <w:i w:val="0"/>
          <w:sz w:val="28"/>
          <w:szCs w:val="28"/>
        </w:rPr>
        <w:t xml:space="preserve"> Understand the need to place communication in the context of culture.</w:t>
      </w:r>
      <w:r w:rsidRPr="008545F3">
        <w:rPr>
          <w:rFonts w:asciiTheme="minorHAnsi" w:hAnsiTheme="minorHAnsi"/>
          <w:i w:val="0"/>
          <w:iCs w:val="0"/>
          <w:color w:val="000000"/>
          <w:sz w:val="28"/>
          <w:szCs w:val="28"/>
        </w:rPr>
        <w:t xml:space="preserve"> </w:t>
      </w:r>
    </w:p>
    <w:p w:rsidR="008545F3" w:rsidRPr="008545F3" w:rsidRDefault="008545F3" w:rsidP="008545F3">
      <w:pPr>
        <w:pStyle w:val="BodyText"/>
        <w:tabs>
          <w:tab w:val="left" w:pos="1440"/>
          <w:tab w:val="left" w:pos="1890"/>
          <w:tab w:val="left" w:pos="2160"/>
        </w:tabs>
        <w:ind w:left="1890" w:hanging="450"/>
        <w:rPr>
          <w:rFonts w:asciiTheme="minorHAnsi" w:hAnsiTheme="minorHAnsi"/>
          <w:i w:val="0"/>
          <w:iCs w:val="0"/>
          <w:color w:val="000000"/>
          <w:sz w:val="28"/>
          <w:szCs w:val="28"/>
        </w:rPr>
      </w:pPr>
      <w:r w:rsidRPr="008545F3">
        <w:rPr>
          <w:rFonts w:asciiTheme="minorHAnsi" w:hAnsiTheme="minorHAnsi"/>
          <w:i w:val="0"/>
          <w:iCs w:val="0"/>
          <w:color w:val="000000"/>
          <w:sz w:val="28"/>
          <w:szCs w:val="28"/>
        </w:rPr>
        <w:lastRenderedPageBreak/>
        <w:t>C.</w:t>
      </w:r>
      <w:r w:rsidRPr="008545F3">
        <w:rPr>
          <w:rFonts w:asciiTheme="minorHAnsi" w:hAnsiTheme="minorHAnsi"/>
          <w:i w:val="0"/>
          <w:iCs w:val="0"/>
          <w:color w:val="000000"/>
          <w:sz w:val="28"/>
          <w:szCs w:val="28"/>
        </w:rPr>
        <w:tab/>
        <w:t>Assume different roles (e.g., leader/follower, orator/listener) on teams in various situations.</w:t>
      </w:r>
    </w:p>
    <w:p w:rsidR="008545F3" w:rsidRPr="008545F3" w:rsidRDefault="008545F3" w:rsidP="008545F3">
      <w:pPr>
        <w:numPr>
          <w:ilvl w:val="0"/>
          <w:numId w:val="5"/>
        </w:numPr>
        <w:tabs>
          <w:tab w:val="left" w:pos="1440"/>
          <w:tab w:val="left" w:pos="1872"/>
          <w:tab w:val="left" w:pos="2160"/>
          <w:tab w:val="left" w:pos="2592"/>
        </w:tabs>
        <w:spacing w:after="0" w:line="240" w:lineRule="auto"/>
        <w:ind w:left="2160" w:hanging="288"/>
        <w:rPr>
          <w:sz w:val="28"/>
          <w:szCs w:val="28"/>
        </w:rPr>
      </w:pPr>
      <w:r w:rsidRPr="008545F3">
        <w:rPr>
          <w:sz w:val="28"/>
          <w:szCs w:val="28"/>
        </w:rPr>
        <w:t>Recognize that different people on a team bring different technical skills, and understand how that can influence team responsibilities.</w:t>
      </w:r>
    </w:p>
    <w:p w:rsidR="008545F3" w:rsidRPr="00270DB2" w:rsidRDefault="008545F3" w:rsidP="008545F3">
      <w:pPr>
        <w:numPr>
          <w:ilvl w:val="0"/>
          <w:numId w:val="5"/>
        </w:numPr>
        <w:tabs>
          <w:tab w:val="left" w:pos="1440"/>
          <w:tab w:val="left" w:pos="1872"/>
          <w:tab w:val="left" w:pos="2160"/>
          <w:tab w:val="left" w:pos="2592"/>
        </w:tabs>
        <w:spacing w:after="0" w:line="240" w:lineRule="auto"/>
        <w:rPr>
          <w:sz w:val="28"/>
          <w:szCs w:val="28"/>
        </w:rPr>
      </w:pPr>
      <w:r w:rsidRPr="008545F3">
        <w:rPr>
          <w:sz w:val="28"/>
          <w:szCs w:val="28"/>
        </w:rPr>
        <w:t>Demonstrate the ability to share technology tools as needed.</w:t>
      </w:r>
    </w:p>
    <w:p w:rsidR="00270DB2" w:rsidRPr="00605247" w:rsidRDefault="008545F3" w:rsidP="00547C69">
      <w:pPr>
        <w:pStyle w:val="Heading1"/>
        <w:pBdr>
          <w:bottom w:val="single" w:sz="4" w:space="2" w:color="5B9BD5" w:themeColor="accent1"/>
        </w:pBdr>
        <w:tabs>
          <w:tab w:val="left" w:pos="1440"/>
          <w:tab w:val="left" w:pos="1872"/>
          <w:tab w:val="left" w:pos="2160"/>
          <w:tab w:val="left" w:pos="2592"/>
        </w:tabs>
        <w:ind w:left="1440" w:hanging="1440"/>
        <w:rPr>
          <w:b/>
          <w:bCs/>
          <w:color w:val="000000"/>
        </w:rPr>
      </w:pPr>
      <w:r w:rsidRPr="008545F3">
        <w:rPr>
          <w:rFonts w:asciiTheme="minorHAnsi" w:hAnsiTheme="minorHAnsi"/>
          <w:bCs/>
          <w:color w:val="000000"/>
          <w:sz w:val="28"/>
          <w:szCs w:val="28"/>
        </w:rPr>
        <w:t>C/T 3-5.11</w:t>
      </w:r>
      <w:r w:rsidRPr="008545F3">
        <w:rPr>
          <w:rFonts w:asciiTheme="minorHAnsi" w:hAnsiTheme="minorHAnsi"/>
          <w:bCs/>
          <w:color w:val="000000"/>
          <w:sz w:val="28"/>
          <w:szCs w:val="28"/>
        </w:rPr>
        <w:tab/>
        <w:t>Apply knowledge and skills to generate innovative ideas, pro</w:t>
      </w:r>
      <w:r w:rsidR="00547C69">
        <w:rPr>
          <w:rFonts w:asciiTheme="minorHAnsi" w:hAnsiTheme="minorHAnsi"/>
          <w:bCs/>
          <w:color w:val="000000"/>
          <w:sz w:val="28"/>
          <w:szCs w:val="28"/>
        </w:rPr>
        <w:t xml:space="preserve">ducts, process </w:t>
      </w:r>
      <w:r>
        <w:rPr>
          <w:rFonts w:asciiTheme="minorHAnsi" w:hAnsiTheme="minorHAnsi"/>
          <w:bCs/>
          <w:color w:val="000000"/>
          <w:sz w:val="28"/>
          <w:szCs w:val="28"/>
        </w:rPr>
        <w:t>and solutions.</w:t>
      </w:r>
      <w:r w:rsidR="00270DB2">
        <w:t xml:space="preserve"> </w:t>
      </w:r>
    </w:p>
    <w:p w:rsidR="00270DB2" w:rsidRPr="00547C69" w:rsidRDefault="00270DB2" w:rsidP="00270DB2">
      <w:pPr>
        <w:tabs>
          <w:tab w:val="left" w:pos="1440"/>
          <w:tab w:val="left" w:pos="1890"/>
          <w:tab w:val="left" w:pos="2160"/>
        </w:tabs>
        <w:ind w:left="1890" w:hanging="450"/>
        <w:rPr>
          <w:color w:val="000000"/>
          <w:sz w:val="28"/>
          <w:szCs w:val="28"/>
        </w:rPr>
      </w:pPr>
      <w:r w:rsidRPr="00547C69">
        <w:rPr>
          <w:color w:val="000000"/>
          <w:sz w:val="28"/>
          <w:szCs w:val="28"/>
        </w:rPr>
        <w:t>A.</w:t>
      </w:r>
      <w:r w:rsidRPr="00547C69">
        <w:rPr>
          <w:color w:val="000000"/>
          <w:sz w:val="28"/>
          <w:szCs w:val="28"/>
        </w:rPr>
        <w:tab/>
      </w:r>
      <w:r w:rsidRPr="00547C69">
        <w:rPr>
          <w:bCs/>
          <w:color w:val="000000"/>
          <w:sz w:val="28"/>
          <w:szCs w:val="28"/>
        </w:rPr>
        <w:t>Organize and display knowledge and understanding in ways that others can view, use, and assess.</w:t>
      </w:r>
    </w:p>
    <w:p w:rsidR="00270DB2" w:rsidRPr="00547C69" w:rsidRDefault="00270DB2" w:rsidP="00270DB2">
      <w:pPr>
        <w:numPr>
          <w:ilvl w:val="0"/>
          <w:numId w:val="6"/>
        </w:numPr>
        <w:tabs>
          <w:tab w:val="left" w:pos="1440"/>
          <w:tab w:val="left" w:pos="1872"/>
          <w:tab w:val="left" w:pos="2160"/>
          <w:tab w:val="left" w:pos="2592"/>
        </w:tabs>
        <w:spacing w:after="0" w:line="240" w:lineRule="auto"/>
        <w:ind w:left="2160" w:hanging="270"/>
        <w:rPr>
          <w:sz w:val="28"/>
          <w:szCs w:val="28"/>
        </w:rPr>
      </w:pPr>
      <w:r w:rsidRPr="00547C69">
        <w:rPr>
          <w:sz w:val="28"/>
          <w:szCs w:val="28"/>
        </w:rPr>
        <w:t>Understand the various ways in which digital products can be shared.</w:t>
      </w:r>
    </w:p>
    <w:p w:rsidR="00270DB2" w:rsidRPr="00547C69" w:rsidRDefault="00270DB2" w:rsidP="00270DB2">
      <w:pPr>
        <w:tabs>
          <w:tab w:val="left" w:pos="1440"/>
          <w:tab w:val="left" w:pos="1872"/>
          <w:tab w:val="left" w:pos="2160"/>
          <w:tab w:val="left" w:pos="2592"/>
        </w:tabs>
        <w:ind w:left="1890" w:hanging="450"/>
        <w:rPr>
          <w:color w:val="000000"/>
          <w:sz w:val="28"/>
          <w:szCs w:val="28"/>
        </w:rPr>
      </w:pPr>
      <w:r w:rsidRPr="00547C69">
        <w:rPr>
          <w:color w:val="000000"/>
          <w:sz w:val="28"/>
          <w:szCs w:val="28"/>
        </w:rPr>
        <w:t>B.</w:t>
      </w:r>
      <w:r w:rsidRPr="00547C69">
        <w:rPr>
          <w:color w:val="000000"/>
          <w:sz w:val="28"/>
          <w:szCs w:val="28"/>
        </w:rPr>
        <w:tab/>
        <w:t>Use technology tools to share original work.</w:t>
      </w:r>
    </w:p>
    <w:p w:rsidR="00270DB2" w:rsidRPr="00547C69" w:rsidRDefault="00270DB2" w:rsidP="00270DB2">
      <w:pPr>
        <w:numPr>
          <w:ilvl w:val="0"/>
          <w:numId w:val="6"/>
        </w:numPr>
        <w:tabs>
          <w:tab w:val="left" w:pos="1440"/>
          <w:tab w:val="left" w:pos="1872"/>
          <w:tab w:val="left" w:pos="2160"/>
          <w:tab w:val="left" w:pos="2592"/>
        </w:tabs>
        <w:spacing w:after="0" w:line="240" w:lineRule="auto"/>
        <w:ind w:left="2160" w:hanging="270"/>
        <w:rPr>
          <w:b/>
          <w:sz w:val="28"/>
          <w:szCs w:val="28"/>
        </w:rPr>
      </w:pPr>
      <w:r w:rsidRPr="00547C69">
        <w:rPr>
          <w:color w:val="000000"/>
          <w:sz w:val="28"/>
          <w:szCs w:val="28"/>
        </w:rPr>
        <w:t>Use presentation tools to organize and present stories, poems, songs, and other original work.</w:t>
      </w:r>
    </w:p>
    <w:p w:rsidR="00270DB2" w:rsidRPr="00547C69" w:rsidRDefault="00270DB2" w:rsidP="00270DB2">
      <w:pPr>
        <w:rPr>
          <w:sz w:val="28"/>
          <w:szCs w:val="28"/>
        </w:rPr>
      </w:pPr>
    </w:p>
    <w:p w:rsidR="00270DB2" w:rsidRPr="00270DB2" w:rsidRDefault="00270DB2" w:rsidP="00270DB2"/>
    <w:p w:rsidR="004C204A" w:rsidRPr="00F13CF6" w:rsidRDefault="004C204A" w:rsidP="004C204A">
      <w:pPr>
        <w:spacing w:after="0"/>
        <w:rPr>
          <w:sz w:val="28"/>
          <w:szCs w:val="28"/>
        </w:rPr>
      </w:pPr>
      <w:r w:rsidRPr="00F13CF6">
        <w:rPr>
          <w:sz w:val="28"/>
          <w:szCs w:val="28"/>
        </w:rPr>
        <w:t xml:space="preserve">Have fun and thank for </w:t>
      </w:r>
      <w:r w:rsidR="00E24717" w:rsidRPr="00F13CF6">
        <w:rPr>
          <w:sz w:val="28"/>
          <w:szCs w:val="28"/>
        </w:rPr>
        <w:t>participating in</w:t>
      </w:r>
      <w:r w:rsidRPr="00F13CF6">
        <w:rPr>
          <w:sz w:val="28"/>
          <w:szCs w:val="28"/>
        </w:rPr>
        <w:t xml:space="preserve"> the Great Computer Challenge</w:t>
      </w:r>
      <w:r w:rsidR="00E24717" w:rsidRPr="00F13CF6">
        <w:rPr>
          <w:sz w:val="28"/>
          <w:szCs w:val="28"/>
        </w:rPr>
        <w:t xml:space="preserve">, </w:t>
      </w:r>
      <w:r w:rsidR="00CC3325" w:rsidRPr="00F13CF6">
        <w:rPr>
          <w:sz w:val="28"/>
          <w:szCs w:val="28"/>
        </w:rPr>
        <w:t>2017!</w:t>
      </w:r>
    </w:p>
    <w:sectPr w:rsidR="004C204A" w:rsidRPr="00F13CF6" w:rsidSect="004C204A">
      <w:footerReference w:type="default" r:id="rId14"/>
      <w:pgSz w:w="12240" w:h="15840" w:code="1"/>
      <w:pgMar w:top="1008" w:right="1080" w:bottom="1440" w:left="108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C69" w:rsidRDefault="00547C69" w:rsidP="00922F79">
      <w:pPr>
        <w:spacing w:after="0" w:line="240" w:lineRule="auto"/>
      </w:pPr>
      <w:r>
        <w:separator/>
      </w:r>
    </w:p>
  </w:endnote>
  <w:endnote w:type="continuationSeparator" w:id="0">
    <w:p w:rsidR="00547C69" w:rsidRDefault="00547C69" w:rsidP="00922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281927709"/>
      <w:docPartObj>
        <w:docPartGallery w:val="Page Numbers (Bottom of Page)"/>
        <w:docPartUnique/>
      </w:docPartObj>
    </w:sdtPr>
    <w:sdtEndPr>
      <w:rPr>
        <w:sz w:val="18"/>
        <w:szCs w:val="18"/>
      </w:rPr>
    </w:sdtEndPr>
    <w:sdtContent>
      <w:sdt>
        <w:sdtPr>
          <w:rPr>
            <w:sz w:val="18"/>
            <w:szCs w:val="18"/>
          </w:rPr>
          <w:id w:val="-1769616900"/>
          <w:docPartObj>
            <w:docPartGallery w:val="Page Numbers (Top of Page)"/>
            <w:docPartUnique/>
          </w:docPartObj>
        </w:sdtPr>
        <w:sdtEndPr/>
        <w:sdtContent>
          <w:p w:rsidR="00547C69" w:rsidRPr="00922F79" w:rsidRDefault="00547C69">
            <w:pPr>
              <w:pStyle w:val="Footer"/>
              <w:jc w:val="right"/>
              <w:rPr>
                <w:sz w:val="18"/>
                <w:szCs w:val="18"/>
              </w:rPr>
            </w:pPr>
            <w:r w:rsidRPr="00922F79">
              <w:rPr>
                <w:sz w:val="18"/>
                <w:szCs w:val="18"/>
              </w:rPr>
              <w:t xml:space="preserve">Page </w:t>
            </w:r>
            <w:r w:rsidRPr="00922F79">
              <w:rPr>
                <w:b/>
                <w:bCs/>
                <w:sz w:val="18"/>
                <w:szCs w:val="18"/>
              </w:rPr>
              <w:fldChar w:fldCharType="begin"/>
            </w:r>
            <w:r w:rsidRPr="00922F79">
              <w:rPr>
                <w:b/>
                <w:bCs/>
                <w:sz w:val="18"/>
                <w:szCs w:val="18"/>
              </w:rPr>
              <w:instrText xml:space="preserve"> PAGE </w:instrText>
            </w:r>
            <w:r w:rsidRPr="00922F79">
              <w:rPr>
                <w:b/>
                <w:bCs/>
                <w:sz w:val="18"/>
                <w:szCs w:val="18"/>
              </w:rPr>
              <w:fldChar w:fldCharType="separate"/>
            </w:r>
            <w:r w:rsidR="00C35A03">
              <w:rPr>
                <w:b/>
                <w:bCs/>
                <w:noProof/>
                <w:sz w:val="18"/>
                <w:szCs w:val="18"/>
              </w:rPr>
              <w:t>1</w:t>
            </w:r>
            <w:r w:rsidRPr="00922F79">
              <w:rPr>
                <w:b/>
                <w:bCs/>
                <w:sz w:val="18"/>
                <w:szCs w:val="18"/>
              </w:rPr>
              <w:fldChar w:fldCharType="end"/>
            </w:r>
            <w:r w:rsidRPr="00922F79">
              <w:rPr>
                <w:sz w:val="18"/>
                <w:szCs w:val="18"/>
              </w:rPr>
              <w:t xml:space="preserve"> of </w:t>
            </w:r>
            <w:r w:rsidRPr="00922F79">
              <w:rPr>
                <w:b/>
                <w:bCs/>
                <w:sz w:val="18"/>
                <w:szCs w:val="18"/>
              </w:rPr>
              <w:fldChar w:fldCharType="begin"/>
            </w:r>
            <w:r w:rsidRPr="00922F79">
              <w:rPr>
                <w:b/>
                <w:bCs/>
                <w:sz w:val="18"/>
                <w:szCs w:val="18"/>
              </w:rPr>
              <w:instrText xml:space="preserve"> NUMPAGES  </w:instrText>
            </w:r>
            <w:r w:rsidRPr="00922F79">
              <w:rPr>
                <w:b/>
                <w:bCs/>
                <w:sz w:val="18"/>
                <w:szCs w:val="18"/>
              </w:rPr>
              <w:fldChar w:fldCharType="separate"/>
            </w:r>
            <w:r w:rsidR="00C35A03">
              <w:rPr>
                <w:b/>
                <w:bCs/>
                <w:noProof/>
                <w:sz w:val="18"/>
                <w:szCs w:val="18"/>
              </w:rPr>
              <w:t>4</w:t>
            </w:r>
            <w:r w:rsidRPr="00922F79">
              <w:rPr>
                <w:b/>
                <w:bCs/>
                <w:sz w:val="18"/>
                <w:szCs w:val="18"/>
              </w:rPr>
              <w:fldChar w:fldCharType="end"/>
            </w:r>
          </w:p>
        </w:sdtContent>
      </w:sdt>
    </w:sdtContent>
  </w:sdt>
  <w:p w:rsidR="00547C69" w:rsidRPr="00922F79" w:rsidRDefault="00547C69" w:rsidP="00922F79">
    <w:pPr>
      <w:pStyle w:val="Footer"/>
      <w:jc w:val="right"/>
      <w:rPr>
        <w:sz w:val="18"/>
        <w:szCs w:val="18"/>
      </w:rPr>
    </w:pPr>
    <w:r>
      <w:rPr>
        <w:sz w:val="18"/>
        <w:szCs w:val="18"/>
      </w:rPr>
      <w:t>Video Editing</w:t>
    </w:r>
    <w:r w:rsidRPr="00922F79">
      <w:rPr>
        <w:sz w:val="18"/>
        <w:szCs w:val="18"/>
      </w:rPr>
      <w:t xml:space="preserve">, Level </w:t>
    </w:r>
    <w:r>
      <w:rPr>
        <w:sz w:val="18"/>
        <w:szCs w:val="18"/>
      </w:rPr>
      <w:t>II</w:t>
    </w:r>
  </w:p>
  <w:p w:rsidR="00547C69" w:rsidRPr="00922F79" w:rsidRDefault="00547C69" w:rsidP="00922F79">
    <w:pPr>
      <w:pStyle w:val="Footer"/>
      <w:jc w:val="right"/>
      <w:rPr>
        <w:sz w:val="18"/>
        <w:szCs w:val="18"/>
      </w:rPr>
    </w:pPr>
    <w:r w:rsidRPr="00922F79">
      <w:rPr>
        <w:sz w:val="18"/>
        <w:szCs w:val="18"/>
      </w:rPr>
      <w:t>The Great Computer</w:t>
    </w:r>
    <w:r>
      <w:rPr>
        <w:sz w:val="18"/>
        <w:szCs w:val="18"/>
      </w:rPr>
      <w:t xml:space="preserve"> Challenge,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C69" w:rsidRDefault="00547C69" w:rsidP="00922F79">
      <w:pPr>
        <w:spacing w:after="0" w:line="240" w:lineRule="auto"/>
      </w:pPr>
      <w:r>
        <w:separator/>
      </w:r>
    </w:p>
  </w:footnote>
  <w:footnote w:type="continuationSeparator" w:id="0">
    <w:p w:rsidR="00547C69" w:rsidRDefault="00547C69" w:rsidP="00922F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127F3"/>
    <w:multiLevelType w:val="hybridMultilevel"/>
    <w:tmpl w:val="508201C2"/>
    <w:lvl w:ilvl="0" w:tplc="AD44B2E2">
      <w:start w:val="5"/>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0D7C4C"/>
    <w:multiLevelType w:val="hybridMultilevel"/>
    <w:tmpl w:val="902A127A"/>
    <w:lvl w:ilvl="0" w:tplc="04090001">
      <w:start w:val="1"/>
      <w:numFmt w:val="bullet"/>
      <w:lvlText w:val=""/>
      <w:lvlJc w:val="left"/>
      <w:pPr>
        <w:ind w:left="2232" w:hanging="360"/>
      </w:pPr>
      <w:rPr>
        <w:rFonts w:ascii="Symbol" w:hAnsi="Symbol" w:hint="default"/>
        <w:color w:val="auto"/>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2">
    <w:nsid w:val="307B2025"/>
    <w:multiLevelType w:val="hybridMultilevel"/>
    <w:tmpl w:val="D08E8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7A7B58"/>
    <w:multiLevelType w:val="hybridMultilevel"/>
    <w:tmpl w:val="08A860F4"/>
    <w:lvl w:ilvl="0" w:tplc="04090001">
      <w:start w:val="1"/>
      <w:numFmt w:val="bullet"/>
      <w:lvlText w:val=""/>
      <w:lvlJc w:val="left"/>
      <w:pPr>
        <w:ind w:left="2232" w:hanging="360"/>
      </w:pPr>
      <w:rPr>
        <w:rFonts w:ascii="Symbol" w:hAnsi="Symbol"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4">
    <w:nsid w:val="666D2B55"/>
    <w:multiLevelType w:val="hybridMultilevel"/>
    <w:tmpl w:val="11C61A1E"/>
    <w:lvl w:ilvl="0" w:tplc="04090001">
      <w:start w:val="1"/>
      <w:numFmt w:val="bullet"/>
      <w:lvlText w:val=""/>
      <w:lvlJc w:val="left"/>
      <w:pPr>
        <w:ind w:left="2232" w:hanging="360"/>
      </w:pPr>
      <w:rPr>
        <w:rFonts w:ascii="Symbol" w:hAnsi="Symbol"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5">
    <w:nsid w:val="779C74DC"/>
    <w:multiLevelType w:val="hybridMultilevel"/>
    <w:tmpl w:val="1B66929C"/>
    <w:lvl w:ilvl="0" w:tplc="0DACE4EC">
      <w:start w:val="1"/>
      <w:numFmt w:val="decimal"/>
      <w:lvlText w:val="%1."/>
      <w:lvlJc w:val="left"/>
      <w:pPr>
        <w:ind w:left="720" w:hanging="360"/>
      </w:pPr>
      <w:rPr>
        <w:b w:val="0"/>
        <w:i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F79"/>
    <w:rsid w:val="000057D8"/>
    <w:rsid w:val="000A2ED9"/>
    <w:rsid w:val="000E0438"/>
    <w:rsid w:val="00270DB2"/>
    <w:rsid w:val="003033BF"/>
    <w:rsid w:val="00310A5E"/>
    <w:rsid w:val="0037583B"/>
    <w:rsid w:val="004C204A"/>
    <w:rsid w:val="00547C69"/>
    <w:rsid w:val="006D6D47"/>
    <w:rsid w:val="00777ECB"/>
    <w:rsid w:val="007A294E"/>
    <w:rsid w:val="008545F3"/>
    <w:rsid w:val="00922F79"/>
    <w:rsid w:val="0093113B"/>
    <w:rsid w:val="009756EC"/>
    <w:rsid w:val="00B44341"/>
    <w:rsid w:val="00C35A03"/>
    <w:rsid w:val="00CC3325"/>
    <w:rsid w:val="00E24717"/>
    <w:rsid w:val="00F13CF6"/>
    <w:rsid w:val="00FB7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717"/>
  </w:style>
  <w:style w:type="paragraph" w:styleId="Heading1">
    <w:name w:val="heading 1"/>
    <w:basedOn w:val="Normal"/>
    <w:next w:val="Normal"/>
    <w:link w:val="Heading1Char"/>
    <w:uiPriority w:val="9"/>
    <w:qFormat/>
    <w:rsid w:val="00E24717"/>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E24717"/>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E2471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E24717"/>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24717"/>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24717"/>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24717"/>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2471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2471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F79"/>
  </w:style>
  <w:style w:type="paragraph" w:styleId="Footer">
    <w:name w:val="footer"/>
    <w:basedOn w:val="Normal"/>
    <w:link w:val="FooterChar"/>
    <w:uiPriority w:val="99"/>
    <w:unhideWhenUsed/>
    <w:rsid w:val="00922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F79"/>
  </w:style>
  <w:style w:type="character" w:customStyle="1" w:styleId="Heading1Char">
    <w:name w:val="Heading 1 Char"/>
    <w:basedOn w:val="DefaultParagraphFont"/>
    <w:link w:val="Heading1"/>
    <w:uiPriority w:val="9"/>
    <w:rsid w:val="00E24717"/>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E24717"/>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E24717"/>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E24717"/>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24717"/>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24717"/>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24717"/>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24717"/>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24717"/>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E24717"/>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24717"/>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E24717"/>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E2471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24717"/>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24717"/>
    <w:rPr>
      <w:b/>
      <w:bCs/>
    </w:rPr>
  </w:style>
  <w:style w:type="character" w:styleId="Emphasis">
    <w:name w:val="Emphasis"/>
    <w:basedOn w:val="DefaultParagraphFont"/>
    <w:uiPriority w:val="20"/>
    <w:qFormat/>
    <w:rsid w:val="00E24717"/>
    <w:rPr>
      <w:i/>
      <w:iCs/>
    </w:rPr>
  </w:style>
  <w:style w:type="paragraph" w:styleId="NoSpacing">
    <w:name w:val="No Spacing"/>
    <w:uiPriority w:val="1"/>
    <w:qFormat/>
    <w:rsid w:val="00E24717"/>
    <w:pPr>
      <w:spacing w:after="0" w:line="240" w:lineRule="auto"/>
    </w:pPr>
  </w:style>
  <w:style w:type="paragraph" w:styleId="Quote">
    <w:name w:val="Quote"/>
    <w:basedOn w:val="Normal"/>
    <w:next w:val="Normal"/>
    <w:link w:val="QuoteChar"/>
    <w:uiPriority w:val="29"/>
    <w:qFormat/>
    <w:rsid w:val="00E24717"/>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24717"/>
    <w:rPr>
      <w:i/>
      <w:iCs/>
    </w:rPr>
  </w:style>
  <w:style w:type="paragraph" w:styleId="IntenseQuote">
    <w:name w:val="Intense Quote"/>
    <w:basedOn w:val="Normal"/>
    <w:next w:val="Normal"/>
    <w:link w:val="IntenseQuoteChar"/>
    <w:uiPriority w:val="30"/>
    <w:qFormat/>
    <w:rsid w:val="00E24717"/>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2471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24717"/>
    <w:rPr>
      <w:i/>
      <w:iCs/>
      <w:color w:val="595959" w:themeColor="text1" w:themeTint="A6"/>
    </w:rPr>
  </w:style>
  <w:style w:type="character" w:styleId="IntenseEmphasis">
    <w:name w:val="Intense Emphasis"/>
    <w:basedOn w:val="DefaultParagraphFont"/>
    <w:uiPriority w:val="21"/>
    <w:qFormat/>
    <w:rsid w:val="00E24717"/>
    <w:rPr>
      <w:b/>
      <w:bCs/>
      <w:i/>
      <w:iCs/>
    </w:rPr>
  </w:style>
  <w:style w:type="character" w:styleId="SubtleReference">
    <w:name w:val="Subtle Reference"/>
    <w:basedOn w:val="DefaultParagraphFont"/>
    <w:uiPriority w:val="31"/>
    <w:qFormat/>
    <w:rsid w:val="00E24717"/>
    <w:rPr>
      <w:smallCaps/>
      <w:color w:val="404040" w:themeColor="text1" w:themeTint="BF"/>
    </w:rPr>
  </w:style>
  <w:style w:type="character" w:styleId="IntenseReference">
    <w:name w:val="Intense Reference"/>
    <w:basedOn w:val="DefaultParagraphFont"/>
    <w:uiPriority w:val="32"/>
    <w:qFormat/>
    <w:rsid w:val="00E24717"/>
    <w:rPr>
      <w:b/>
      <w:bCs/>
      <w:smallCaps/>
      <w:u w:val="single"/>
    </w:rPr>
  </w:style>
  <w:style w:type="character" w:styleId="BookTitle">
    <w:name w:val="Book Title"/>
    <w:basedOn w:val="DefaultParagraphFont"/>
    <w:uiPriority w:val="33"/>
    <w:qFormat/>
    <w:rsid w:val="00E24717"/>
    <w:rPr>
      <w:b/>
      <w:bCs/>
      <w:smallCaps/>
    </w:rPr>
  </w:style>
  <w:style w:type="paragraph" w:styleId="TOCHeading">
    <w:name w:val="TOC Heading"/>
    <w:basedOn w:val="Heading1"/>
    <w:next w:val="Normal"/>
    <w:uiPriority w:val="39"/>
    <w:semiHidden/>
    <w:unhideWhenUsed/>
    <w:qFormat/>
    <w:rsid w:val="00E24717"/>
    <w:pPr>
      <w:outlineLvl w:val="9"/>
    </w:pPr>
  </w:style>
  <w:style w:type="character" w:styleId="Hyperlink">
    <w:name w:val="Hyperlink"/>
    <w:basedOn w:val="DefaultParagraphFont"/>
    <w:uiPriority w:val="99"/>
    <w:semiHidden/>
    <w:unhideWhenUsed/>
    <w:rsid w:val="0093113B"/>
    <w:rPr>
      <w:color w:val="0000FF"/>
      <w:u w:val="single"/>
    </w:rPr>
  </w:style>
  <w:style w:type="paragraph" w:customStyle="1" w:styleId="ColorfulList-Accent11">
    <w:name w:val="Colorful List - Accent 11"/>
    <w:basedOn w:val="Normal"/>
    <w:uiPriority w:val="34"/>
    <w:qFormat/>
    <w:rsid w:val="00B44341"/>
    <w:pPr>
      <w:spacing w:after="0" w:line="240" w:lineRule="auto"/>
      <w:ind w:left="720" w:right="144"/>
      <w:contextualSpacing/>
    </w:pPr>
    <w:rPr>
      <w:rFonts w:ascii="Calibri" w:eastAsia="Calibri" w:hAnsi="Calibri" w:cs="Times New Roman"/>
      <w:sz w:val="22"/>
      <w:szCs w:val="22"/>
    </w:rPr>
  </w:style>
  <w:style w:type="paragraph" w:styleId="ListParagraph">
    <w:name w:val="List Paragraph"/>
    <w:basedOn w:val="Normal"/>
    <w:uiPriority w:val="34"/>
    <w:qFormat/>
    <w:rsid w:val="00F13CF6"/>
    <w:pPr>
      <w:ind w:left="720"/>
      <w:contextualSpacing/>
    </w:pPr>
  </w:style>
  <w:style w:type="paragraph" w:styleId="BodyText">
    <w:name w:val="Body Text"/>
    <w:basedOn w:val="Normal"/>
    <w:link w:val="BodyTextChar"/>
    <w:rsid w:val="008545F3"/>
    <w:pPr>
      <w:spacing w:after="0" w:line="240" w:lineRule="auto"/>
    </w:pPr>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rsid w:val="008545F3"/>
    <w:rPr>
      <w:rFonts w:ascii="Times New Roman" w:eastAsia="Times New Roman" w:hAnsi="Times New Roman" w:cs="Times New Roman"/>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717"/>
  </w:style>
  <w:style w:type="paragraph" w:styleId="Heading1">
    <w:name w:val="heading 1"/>
    <w:basedOn w:val="Normal"/>
    <w:next w:val="Normal"/>
    <w:link w:val="Heading1Char"/>
    <w:uiPriority w:val="9"/>
    <w:qFormat/>
    <w:rsid w:val="00E24717"/>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E24717"/>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E2471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E24717"/>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24717"/>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24717"/>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24717"/>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2471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2471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F79"/>
  </w:style>
  <w:style w:type="paragraph" w:styleId="Footer">
    <w:name w:val="footer"/>
    <w:basedOn w:val="Normal"/>
    <w:link w:val="FooterChar"/>
    <w:uiPriority w:val="99"/>
    <w:unhideWhenUsed/>
    <w:rsid w:val="00922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F79"/>
  </w:style>
  <w:style w:type="character" w:customStyle="1" w:styleId="Heading1Char">
    <w:name w:val="Heading 1 Char"/>
    <w:basedOn w:val="DefaultParagraphFont"/>
    <w:link w:val="Heading1"/>
    <w:uiPriority w:val="9"/>
    <w:rsid w:val="00E24717"/>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E24717"/>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E24717"/>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E24717"/>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24717"/>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24717"/>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24717"/>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24717"/>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24717"/>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E24717"/>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24717"/>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E24717"/>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E2471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24717"/>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24717"/>
    <w:rPr>
      <w:b/>
      <w:bCs/>
    </w:rPr>
  </w:style>
  <w:style w:type="character" w:styleId="Emphasis">
    <w:name w:val="Emphasis"/>
    <w:basedOn w:val="DefaultParagraphFont"/>
    <w:uiPriority w:val="20"/>
    <w:qFormat/>
    <w:rsid w:val="00E24717"/>
    <w:rPr>
      <w:i/>
      <w:iCs/>
    </w:rPr>
  </w:style>
  <w:style w:type="paragraph" w:styleId="NoSpacing">
    <w:name w:val="No Spacing"/>
    <w:uiPriority w:val="1"/>
    <w:qFormat/>
    <w:rsid w:val="00E24717"/>
    <w:pPr>
      <w:spacing w:after="0" w:line="240" w:lineRule="auto"/>
    </w:pPr>
  </w:style>
  <w:style w:type="paragraph" w:styleId="Quote">
    <w:name w:val="Quote"/>
    <w:basedOn w:val="Normal"/>
    <w:next w:val="Normal"/>
    <w:link w:val="QuoteChar"/>
    <w:uiPriority w:val="29"/>
    <w:qFormat/>
    <w:rsid w:val="00E24717"/>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24717"/>
    <w:rPr>
      <w:i/>
      <w:iCs/>
    </w:rPr>
  </w:style>
  <w:style w:type="paragraph" w:styleId="IntenseQuote">
    <w:name w:val="Intense Quote"/>
    <w:basedOn w:val="Normal"/>
    <w:next w:val="Normal"/>
    <w:link w:val="IntenseQuoteChar"/>
    <w:uiPriority w:val="30"/>
    <w:qFormat/>
    <w:rsid w:val="00E24717"/>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2471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24717"/>
    <w:rPr>
      <w:i/>
      <w:iCs/>
      <w:color w:val="595959" w:themeColor="text1" w:themeTint="A6"/>
    </w:rPr>
  </w:style>
  <w:style w:type="character" w:styleId="IntenseEmphasis">
    <w:name w:val="Intense Emphasis"/>
    <w:basedOn w:val="DefaultParagraphFont"/>
    <w:uiPriority w:val="21"/>
    <w:qFormat/>
    <w:rsid w:val="00E24717"/>
    <w:rPr>
      <w:b/>
      <w:bCs/>
      <w:i/>
      <w:iCs/>
    </w:rPr>
  </w:style>
  <w:style w:type="character" w:styleId="SubtleReference">
    <w:name w:val="Subtle Reference"/>
    <w:basedOn w:val="DefaultParagraphFont"/>
    <w:uiPriority w:val="31"/>
    <w:qFormat/>
    <w:rsid w:val="00E24717"/>
    <w:rPr>
      <w:smallCaps/>
      <w:color w:val="404040" w:themeColor="text1" w:themeTint="BF"/>
    </w:rPr>
  </w:style>
  <w:style w:type="character" w:styleId="IntenseReference">
    <w:name w:val="Intense Reference"/>
    <w:basedOn w:val="DefaultParagraphFont"/>
    <w:uiPriority w:val="32"/>
    <w:qFormat/>
    <w:rsid w:val="00E24717"/>
    <w:rPr>
      <w:b/>
      <w:bCs/>
      <w:smallCaps/>
      <w:u w:val="single"/>
    </w:rPr>
  </w:style>
  <w:style w:type="character" w:styleId="BookTitle">
    <w:name w:val="Book Title"/>
    <w:basedOn w:val="DefaultParagraphFont"/>
    <w:uiPriority w:val="33"/>
    <w:qFormat/>
    <w:rsid w:val="00E24717"/>
    <w:rPr>
      <w:b/>
      <w:bCs/>
      <w:smallCaps/>
    </w:rPr>
  </w:style>
  <w:style w:type="paragraph" w:styleId="TOCHeading">
    <w:name w:val="TOC Heading"/>
    <w:basedOn w:val="Heading1"/>
    <w:next w:val="Normal"/>
    <w:uiPriority w:val="39"/>
    <w:semiHidden/>
    <w:unhideWhenUsed/>
    <w:qFormat/>
    <w:rsid w:val="00E24717"/>
    <w:pPr>
      <w:outlineLvl w:val="9"/>
    </w:pPr>
  </w:style>
  <w:style w:type="character" w:styleId="Hyperlink">
    <w:name w:val="Hyperlink"/>
    <w:basedOn w:val="DefaultParagraphFont"/>
    <w:uiPriority w:val="99"/>
    <w:semiHidden/>
    <w:unhideWhenUsed/>
    <w:rsid w:val="0093113B"/>
    <w:rPr>
      <w:color w:val="0000FF"/>
      <w:u w:val="single"/>
    </w:rPr>
  </w:style>
  <w:style w:type="paragraph" w:customStyle="1" w:styleId="ColorfulList-Accent11">
    <w:name w:val="Colorful List - Accent 11"/>
    <w:basedOn w:val="Normal"/>
    <w:uiPriority w:val="34"/>
    <w:qFormat/>
    <w:rsid w:val="00B44341"/>
    <w:pPr>
      <w:spacing w:after="0" w:line="240" w:lineRule="auto"/>
      <w:ind w:left="720" w:right="144"/>
      <w:contextualSpacing/>
    </w:pPr>
    <w:rPr>
      <w:rFonts w:ascii="Calibri" w:eastAsia="Calibri" w:hAnsi="Calibri" w:cs="Times New Roman"/>
      <w:sz w:val="22"/>
      <w:szCs w:val="22"/>
    </w:rPr>
  </w:style>
  <w:style w:type="paragraph" w:styleId="ListParagraph">
    <w:name w:val="List Paragraph"/>
    <w:basedOn w:val="Normal"/>
    <w:uiPriority w:val="34"/>
    <w:qFormat/>
    <w:rsid w:val="00F13CF6"/>
    <w:pPr>
      <w:ind w:left="720"/>
      <w:contextualSpacing/>
    </w:pPr>
  </w:style>
  <w:style w:type="paragraph" w:styleId="BodyText">
    <w:name w:val="Body Text"/>
    <w:basedOn w:val="Normal"/>
    <w:link w:val="BodyTextChar"/>
    <w:rsid w:val="008545F3"/>
    <w:pPr>
      <w:spacing w:after="0" w:line="240" w:lineRule="auto"/>
    </w:pPr>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rsid w:val="008545F3"/>
    <w:rPr>
      <w:rFonts w:ascii="Times New Roman" w:eastAsia="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18789">
      <w:bodyDiv w:val="1"/>
      <w:marLeft w:val="0"/>
      <w:marRight w:val="0"/>
      <w:marTop w:val="0"/>
      <w:marBottom w:val="0"/>
      <w:divBdr>
        <w:top w:val="none" w:sz="0" w:space="0" w:color="auto"/>
        <w:left w:val="none" w:sz="0" w:space="0" w:color="auto"/>
        <w:bottom w:val="none" w:sz="0" w:space="0" w:color="auto"/>
        <w:right w:val="none" w:sz="0" w:space="0" w:color="auto"/>
      </w:divBdr>
    </w:div>
    <w:div w:id="562301162">
      <w:bodyDiv w:val="1"/>
      <w:marLeft w:val="0"/>
      <w:marRight w:val="0"/>
      <w:marTop w:val="0"/>
      <w:marBottom w:val="0"/>
      <w:divBdr>
        <w:top w:val="none" w:sz="0" w:space="0" w:color="auto"/>
        <w:left w:val="none" w:sz="0" w:space="0" w:color="auto"/>
        <w:bottom w:val="none" w:sz="0" w:space="0" w:color="auto"/>
        <w:right w:val="none" w:sz="0" w:space="0" w:color="auto"/>
      </w:divBdr>
    </w:div>
    <w:div w:id="1316106156">
      <w:bodyDiv w:val="1"/>
      <w:marLeft w:val="0"/>
      <w:marRight w:val="0"/>
      <w:marTop w:val="0"/>
      <w:marBottom w:val="0"/>
      <w:divBdr>
        <w:top w:val="none" w:sz="0" w:space="0" w:color="auto"/>
        <w:left w:val="none" w:sz="0" w:space="0" w:color="auto"/>
        <w:bottom w:val="none" w:sz="0" w:space="0" w:color="auto"/>
        <w:right w:val="none" w:sz="0" w:space="0" w:color="auto"/>
      </w:divBdr>
    </w:div>
    <w:div w:id="1455441900">
      <w:bodyDiv w:val="1"/>
      <w:marLeft w:val="0"/>
      <w:marRight w:val="0"/>
      <w:marTop w:val="0"/>
      <w:marBottom w:val="0"/>
      <w:divBdr>
        <w:top w:val="none" w:sz="0" w:space="0" w:color="auto"/>
        <w:left w:val="none" w:sz="0" w:space="0" w:color="auto"/>
        <w:bottom w:val="none" w:sz="0" w:space="0" w:color="auto"/>
        <w:right w:val="none" w:sz="0" w:space="0" w:color="auto"/>
      </w:divBdr>
    </w:div>
    <w:div w:id="2120560936">
      <w:bodyDiv w:val="1"/>
      <w:marLeft w:val="0"/>
      <w:marRight w:val="0"/>
      <w:marTop w:val="0"/>
      <w:marBottom w:val="0"/>
      <w:divBdr>
        <w:top w:val="none" w:sz="0" w:space="0" w:color="auto"/>
        <w:left w:val="none" w:sz="0" w:space="0" w:color="auto"/>
        <w:bottom w:val="none" w:sz="0" w:space="0" w:color="auto"/>
        <w:right w:val="none" w:sz="0" w:space="0" w:color="auto"/>
      </w:divBdr>
    </w:div>
    <w:div w:id="213490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Video_production" TargetMode="External"/><Relationship Id="rId13" Type="http://schemas.openxmlformats.org/officeDocument/2006/relationships/hyperlink" Target="https://en.wikipedia.org/wiki/Non-linear_editing_syste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n.wikipedia.org/wiki/Video_editing_softwar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wikipedia.org/wiki/Linear_video_edit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n.wikipedia.org/wiki/Film_editing" TargetMode="External"/><Relationship Id="rId4" Type="http://schemas.openxmlformats.org/officeDocument/2006/relationships/settings" Target="settings.xml"/><Relationship Id="rId9" Type="http://schemas.openxmlformats.org/officeDocument/2006/relationships/hyperlink" Target="https://en.wikipedia.org/wiki/Special_effec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1070</Words>
  <Characters>6100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7156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Goodin, Candice A.</dc:creator>
  <cp:lastModifiedBy>Angela Franklin</cp:lastModifiedBy>
  <cp:revision>2</cp:revision>
  <dcterms:created xsi:type="dcterms:W3CDTF">2017-05-11T17:36:00Z</dcterms:created>
  <dcterms:modified xsi:type="dcterms:W3CDTF">2017-05-11T17:36:00Z</dcterms:modified>
</cp:coreProperties>
</file>